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4D78C8AB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</w:t>
      </w:r>
      <w:r w:rsidR="00C75EE2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PO0</w:t>
      </w:r>
      <w:r w:rsidR="00393626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7</w:t>
      </w:r>
    </w:p>
    <w:p w14:paraId="2F8053BB" w14:textId="14E9F9DD" w:rsidR="00AD5E2F" w:rsidRPr="004364BF" w:rsidRDefault="00393626" w:rsidP="00A32842">
      <w:pPr>
        <w:spacing w:line="276" w:lineRule="auto"/>
        <w:ind w:left="425"/>
        <w:jc w:val="center"/>
        <w:rPr>
          <w:rFonts w:ascii="Calibri Light" w:eastAsia="Calibri" w:hAnsi="Calibri Light" w:cs="Calibri Light"/>
          <w:b/>
          <w:color w:val="008444"/>
          <w:sz w:val="40"/>
          <w:szCs w:val="32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AUDIT</w:t>
      </w:r>
      <w:r w:rsidR="00113609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 xml:space="preserve"> INTERNI</w:t>
      </w:r>
    </w:p>
    <w:p w14:paraId="0657940E" w14:textId="0F0221EF" w:rsidR="00F25745" w:rsidRPr="004364BF" w:rsidRDefault="00F25745" w:rsidP="007110A7">
      <w:pPr>
        <w:jc w:val="center"/>
        <w:rPr>
          <w:rFonts w:ascii="Calibri Light" w:hAnsi="Calibri Light" w:cs="Calibri Light"/>
        </w:rPr>
      </w:pP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E86CBC" w:rsidRPr="00D62375" w14:paraId="33A3C356" w14:textId="77777777" w:rsidTr="00CA0421">
        <w:tc>
          <w:tcPr>
            <w:tcW w:w="637" w:type="dxa"/>
            <w:shd w:val="clear" w:color="auto" w:fill="auto"/>
          </w:tcPr>
          <w:p w14:paraId="10FF9EBA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shd w:val="clear" w:color="auto" w:fill="auto"/>
          </w:tcPr>
          <w:p w14:paraId="397903C3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shd w:val="clear" w:color="auto" w:fill="auto"/>
          </w:tcPr>
          <w:p w14:paraId="72922089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shd w:val="clear" w:color="auto" w:fill="auto"/>
          </w:tcPr>
          <w:p w14:paraId="6AF719A9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  <w:shd w:val="clear" w:color="auto" w:fill="auto"/>
          </w:tcPr>
          <w:p w14:paraId="24A045D5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E86CBC" w:rsidRPr="00A32842" w14:paraId="178B4CCB" w14:textId="77777777" w:rsidTr="00CA0421">
        <w:tc>
          <w:tcPr>
            <w:tcW w:w="637" w:type="dxa"/>
            <w:shd w:val="clear" w:color="auto" w:fill="auto"/>
            <w:vAlign w:val="center"/>
          </w:tcPr>
          <w:p w14:paraId="2C89949B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16DA65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Lug. 24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48C53799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F2B96E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0AC08A6E" w14:textId="77777777" w:rsidR="00E86CBC" w:rsidRPr="00A32842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77777777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2541A4A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1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Scopo</w:t>
      </w:r>
    </w:p>
    <w:p w14:paraId="7DBB6393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Questa Procedura si applica per la gestione degli audit interni e per verificare ed assicurarsi che il sistema di organizzazione aziendale e le procedure siano correttamente applicate e sufficienti a garantire gli obiettivi previsti.</w:t>
      </w:r>
    </w:p>
    <w:p w14:paraId="144252F6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Per verificare l'effettiva applicazione delle prescrizioni sono effettuati audit interni, questi sono estesi a tutte le attività e le funzioni interne atte a stabilire se il Sistema di Gestione sia:</w:t>
      </w:r>
    </w:p>
    <w:p w14:paraId="665B68EC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conforme a quanto definito nell’operabilità dei processi e ai requisiti della ISO 45001</w:t>
      </w:r>
    </w:p>
    <w:p w14:paraId="5BD50125" w14:textId="52772D70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conforme alle norme cogenti in materia di sicurezza sul lavoro</w:t>
      </w:r>
    </w:p>
    <w:p w14:paraId="1599D95C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efficacemente attuato e mantenuto aggiornato.</w:t>
      </w:r>
    </w:p>
    <w:p w14:paraId="375A30D8" w14:textId="4116F442" w:rsid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 xml:space="preserve">Gli audit costituiscono il mezzo principale per garantire la coerenza delle diverse attività previste dal Manuale del sistema di gestione, dalle procedure e dalle istruzioni. </w:t>
      </w:r>
    </w:p>
    <w:p w14:paraId="3442F7DA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2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Applicabilità</w:t>
      </w:r>
    </w:p>
    <w:p w14:paraId="04CBF937" w14:textId="6AE098AD" w:rsidR="00393626" w:rsidRDefault="00393626" w:rsidP="00393626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La presente procedura si applica A</w:t>
      </w:r>
      <w:r>
        <w:rPr>
          <w:rFonts w:ascii="Calibri Light" w:hAnsi="Calibri Light" w:cs="Calibri Light"/>
          <w:bCs/>
        </w:rPr>
        <w:t>lle attività ed al sistema di Gestione di</w:t>
      </w:r>
      <w:r w:rsidRPr="00C75EE2">
        <w:rPr>
          <w:rFonts w:ascii="Calibri Light" w:hAnsi="Calibri Light" w:cs="Calibri Light"/>
          <w:bCs/>
        </w:rPr>
        <w:t xml:space="preserve"> Montana S.p.A </w:t>
      </w:r>
      <w:r>
        <w:rPr>
          <w:rFonts w:ascii="Calibri Light" w:hAnsi="Calibri Light" w:cs="Calibri Light"/>
          <w:bCs/>
        </w:rPr>
        <w:t>svolte nella sede di Via Fumagalli 6 Milano.</w:t>
      </w:r>
    </w:p>
    <w:p w14:paraId="7B0E4FED" w14:textId="2D644636" w:rsid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3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</w:r>
      <w:r w:rsidR="00393626">
        <w:rPr>
          <w:rFonts w:ascii="Calibri Light" w:hAnsi="Calibri Light" w:cs="Calibri Light"/>
          <w:color w:val="00833D"/>
          <w:sz w:val="28"/>
          <w:szCs w:val="22"/>
        </w:rPr>
        <w:t>Riferimenti</w:t>
      </w:r>
    </w:p>
    <w:p w14:paraId="736D1739" w14:textId="0F1A5829" w:rsid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Norma UNI ISO 45001.</w:t>
      </w:r>
    </w:p>
    <w:p w14:paraId="698689B9" w14:textId="583C1AAF" w:rsidR="00393626" w:rsidRPr="00393626" w:rsidRDefault="00C64158" w:rsidP="00393626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>4</w:t>
      </w:r>
      <w:r>
        <w:rPr>
          <w:rFonts w:ascii="Calibri Light" w:hAnsi="Calibri Light" w:cs="Calibri Light"/>
          <w:color w:val="00833D"/>
          <w:sz w:val="28"/>
          <w:szCs w:val="22"/>
        </w:rPr>
        <w:tab/>
      </w:r>
      <w:r w:rsidR="00393626" w:rsidRPr="00393626">
        <w:rPr>
          <w:rFonts w:ascii="Calibri Light" w:hAnsi="Calibri Light" w:cs="Calibri Light"/>
          <w:color w:val="00833D"/>
          <w:sz w:val="28"/>
          <w:szCs w:val="22"/>
        </w:rPr>
        <w:t xml:space="preserve">Definizioni </w:t>
      </w:r>
    </w:p>
    <w:p w14:paraId="160B13AC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Audit: processo sistematico, indipendente e documentato per ottenere evidenze dell'audit e valutarle con obiettività, al fine di stabilire in quale misura i criteri dell'audit sono stati soddisfatti</w:t>
      </w:r>
    </w:p>
    <w:p w14:paraId="41FE76FD" w14:textId="45F4B439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 xml:space="preserve">Audit di sistema: audit orientato a verificare che l'organizzazione delle diverse aree aziendali sia in linea con il Sistema di gestione </w:t>
      </w:r>
      <w:r>
        <w:rPr>
          <w:rFonts w:ascii="Calibri Light" w:hAnsi="Calibri Light" w:cs="Calibri Light"/>
          <w:bCs/>
        </w:rPr>
        <w:t>della S</w:t>
      </w:r>
      <w:r w:rsidRPr="00393626">
        <w:rPr>
          <w:rFonts w:ascii="Calibri Light" w:hAnsi="Calibri Light" w:cs="Calibri Light"/>
          <w:bCs/>
        </w:rPr>
        <w:t xml:space="preserve">alute e Sicurezza e mirato </w:t>
      </w:r>
      <w:r>
        <w:rPr>
          <w:rFonts w:ascii="Calibri Light" w:hAnsi="Calibri Light" w:cs="Calibri Light"/>
          <w:bCs/>
        </w:rPr>
        <w:t>a</w:t>
      </w:r>
      <w:r w:rsidRPr="00393626">
        <w:rPr>
          <w:rFonts w:ascii="Calibri Light" w:hAnsi="Calibri Light" w:cs="Calibri Light"/>
          <w:bCs/>
        </w:rPr>
        <w:t>:</w:t>
      </w:r>
    </w:p>
    <w:p w14:paraId="5A27A904" w14:textId="57B2BDFB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o</w:t>
      </w:r>
      <w:r w:rsidRPr="00393626">
        <w:rPr>
          <w:rFonts w:ascii="Calibri Light" w:hAnsi="Calibri Light" w:cs="Calibri Light"/>
          <w:bCs/>
        </w:rPr>
        <w:tab/>
        <w:t xml:space="preserve">valutare il grado di attuazione delle prescrizioni, i metodi e le procedure di lavoro stabiliti nel Sistema di Gestione </w:t>
      </w:r>
    </w:p>
    <w:p w14:paraId="3E8BE7E1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o</w:t>
      </w:r>
      <w:r w:rsidRPr="00393626">
        <w:rPr>
          <w:rFonts w:ascii="Calibri Light" w:hAnsi="Calibri Light" w:cs="Calibri Light"/>
          <w:bCs/>
        </w:rPr>
        <w:tab/>
        <w:t>verificare il corretto svolgimento dei processi e delle mansioni associate</w:t>
      </w:r>
    </w:p>
    <w:p w14:paraId="184B6C05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o</w:t>
      </w:r>
      <w:r w:rsidRPr="00393626">
        <w:rPr>
          <w:rFonts w:ascii="Calibri Light" w:hAnsi="Calibri Light" w:cs="Calibri Light"/>
          <w:bCs/>
        </w:rPr>
        <w:tab/>
        <w:t>definire i correttivi per l’adeguamento alle prescrizioni stabilite e controllo della loro applicazione</w:t>
      </w:r>
    </w:p>
    <w:p w14:paraId="207BC805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Non conformità (NC) = requisito di sistema non rispettato (es. prescrizione legislativa, inosservanza procedura che pregiudica il rispetto delle autorizzazioni)</w:t>
      </w:r>
    </w:p>
    <w:p w14:paraId="5784300E" w14:textId="261B7E9A" w:rsidR="00C75EE2" w:rsidRPr="00C75EE2" w:rsidRDefault="00393626" w:rsidP="00C75EE2">
      <w:pPr>
        <w:rPr>
          <w:rFonts w:ascii="Calibri Light" w:hAnsi="Calibri Light" w:cs="Calibri Light"/>
          <w:b/>
        </w:rPr>
      </w:pPr>
      <w:r w:rsidRPr="00393626">
        <w:rPr>
          <w:rFonts w:ascii="Calibri Light" w:hAnsi="Calibri Light" w:cs="Calibri Light"/>
          <w:bCs/>
        </w:rPr>
        <w:lastRenderedPageBreak/>
        <w:t>•</w:t>
      </w:r>
      <w:r w:rsidRPr="00393626">
        <w:rPr>
          <w:rFonts w:ascii="Calibri Light" w:hAnsi="Calibri Light" w:cs="Calibri Light"/>
          <w:bCs/>
        </w:rPr>
        <w:tab/>
        <w:t>Osservazione (OSS) = scostamento da quanto previsto da procedure che non compromette la conformità legislativa</w:t>
      </w:r>
    </w:p>
    <w:p w14:paraId="0534761C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5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Responsabilità</w:t>
      </w:r>
    </w:p>
    <w:p w14:paraId="37D05CED" w14:textId="07D49FDB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 xml:space="preserve">La responsabilità dell'applicazione, dell'aggiornamento di questa procedura e della definizione </w:t>
      </w:r>
      <w:proofErr w:type="gramStart"/>
      <w:r w:rsidRPr="00393626">
        <w:rPr>
          <w:rFonts w:ascii="Calibri Light" w:hAnsi="Calibri Light" w:cs="Calibri Light"/>
          <w:bCs/>
        </w:rPr>
        <w:t>del team</w:t>
      </w:r>
      <w:proofErr w:type="gramEnd"/>
      <w:r w:rsidRPr="00393626">
        <w:rPr>
          <w:rFonts w:ascii="Calibri Light" w:hAnsi="Calibri Light" w:cs="Calibri Light"/>
          <w:bCs/>
        </w:rPr>
        <w:t xml:space="preserve"> di Audit e dell’oggetto delle verifiche interne è di </w:t>
      </w:r>
      <w:r>
        <w:rPr>
          <w:rFonts w:ascii="Calibri Light" w:hAnsi="Calibri Light" w:cs="Calibri Light"/>
          <w:bCs/>
        </w:rPr>
        <w:t>RSGS</w:t>
      </w:r>
      <w:r w:rsidR="00CD12F6">
        <w:rPr>
          <w:rFonts w:ascii="Calibri Light" w:hAnsi="Calibri Light" w:cs="Calibri Light"/>
          <w:bCs/>
        </w:rPr>
        <w:t>L</w:t>
      </w:r>
      <w:r w:rsidRPr="00393626">
        <w:rPr>
          <w:rFonts w:ascii="Calibri Light" w:hAnsi="Calibri Light" w:cs="Calibri Light"/>
          <w:bCs/>
        </w:rPr>
        <w:t>.</w:t>
      </w:r>
    </w:p>
    <w:p w14:paraId="4F89D0C1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È ammesso che gli Audit Interni vengano eseguiti anche da personale competente e qualificato di provenienza esterna.</w:t>
      </w:r>
    </w:p>
    <w:p w14:paraId="0B84FB34" w14:textId="77777777" w:rsid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Modalità operative</w:t>
      </w:r>
    </w:p>
    <w:p w14:paraId="7E6F4D22" w14:textId="77777777" w:rsidR="00393626" w:rsidRPr="00393626" w:rsidRDefault="00393626" w:rsidP="00393626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r w:rsidRPr="00393626">
        <w:rPr>
          <w:rFonts w:ascii="Calibri Light" w:hAnsi="Calibri Light" w:cs="Calibri Light"/>
          <w:color w:val="00833D"/>
          <w:szCs w:val="22"/>
        </w:rPr>
        <w:t>6.1</w:t>
      </w:r>
      <w:r w:rsidRPr="00393626">
        <w:rPr>
          <w:rFonts w:ascii="Calibri Light" w:hAnsi="Calibri Light" w:cs="Calibri Light"/>
          <w:color w:val="00833D"/>
          <w:szCs w:val="22"/>
        </w:rPr>
        <w:tab/>
        <w:t>Formazione addestramento del Personale preposto a Valutatore</w:t>
      </w:r>
    </w:p>
    <w:p w14:paraId="0EEF06D8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Il personale incaricato di eseguire Audit Interni è preferibile che non abbia diretta responsabilità nelle aree esaminate, in alternativa dovrà garantire una valutazione oggettiva individuando dei parametri ritenuti obiettivamente indicativi.</w:t>
      </w:r>
    </w:p>
    <w:p w14:paraId="02E638C1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Il personale individuato e destinato a ricoprire la carica di Valutatore Interno anche se eseguito da personale esterno, deve possedere i seguenti requisiti:</w:t>
      </w:r>
    </w:p>
    <w:p w14:paraId="551C0500" w14:textId="0F1365CD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deve avere un significativo rapporto diretto con l’Azienda</w:t>
      </w:r>
    </w:p>
    <w:p w14:paraId="2EF8B662" w14:textId="6509583D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deve conoscere i processi aziendali</w:t>
      </w:r>
    </w:p>
    <w:p w14:paraId="16798EDE" w14:textId="2A069380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deve conoscere il Sistema Gestione Integrato</w:t>
      </w:r>
    </w:p>
    <w:p w14:paraId="506A9624" w14:textId="7255E0DC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deve avere formazione di base sulla Norme di riferimento 45001</w:t>
      </w:r>
    </w:p>
    <w:p w14:paraId="240EC576" w14:textId="4ED321C2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 xml:space="preserve">deve avere formazione di base sulla metodologia per la conduzione di Audit Interni </w:t>
      </w:r>
    </w:p>
    <w:p w14:paraId="2C9087EC" w14:textId="77777777" w:rsidR="00393626" w:rsidRPr="00393626" w:rsidRDefault="00393626" w:rsidP="00393626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r w:rsidRPr="00393626">
        <w:rPr>
          <w:rFonts w:ascii="Calibri Light" w:hAnsi="Calibri Light" w:cs="Calibri Light"/>
          <w:color w:val="00833D"/>
          <w:szCs w:val="22"/>
        </w:rPr>
        <w:t>6.2</w:t>
      </w:r>
      <w:r w:rsidRPr="00393626">
        <w:rPr>
          <w:rFonts w:ascii="Calibri Light" w:hAnsi="Calibri Light" w:cs="Calibri Light"/>
          <w:color w:val="00833D"/>
          <w:szCs w:val="22"/>
        </w:rPr>
        <w:tab/>
        <w:t>Pianificazione Audit Interni</w:t>
      </w:r>
    </w:p>
    <w:p w14:paraId="3FBB3B4E" w14:textId="5729709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RSGS</w:t>
      </w:r>
      <w:r w:rsidR="00CD12F6">
        <w:rPr>
          <w:rFonts w:ascii="Calibri Light" w:hAnsi="Calibri Light" w:cs="Calibri Light"/>
          <w:bCs/>
        </w:rPr>
        <w:t>L</w:t>
      </w:r>
      <w:r w:rsidRPr="00393626">
        <w:rPr>
          <w:rFonts w:ascii="Calibri Light" w:hAnsi="Calibri Light" w:cs="Calibri Light"/>
          <w:bCs/>
        </w:rPr>
        <w:t>, annualmente redige il piano degli Audit Interni. La programmazione degli Audit Interni è fatta considerando l'importanza dell'area/processo, l'esito dei precedenti Audit, la complessità o la criticità delle attività svolte e la necessità di verificare l'efficacia d’eventuali Azioni Correttive attivate precedentemente.</w:t>
      </w:r>
    </w:p>
    <w:p w14:paraId="620139E5" w14:textId="3F9F1D86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La programmazione degli Audit Interni è riportata sullo specifico modulo ModPO07.01_Piano annuale Audit Interni, predisposto ad hoc</w:t>
      </w:r>
      <w:r>
        <w:rPr>
          <w:rFonts w:ascii="Calibri Light" w:hAnsi="Calibri Light" w:cs="Calibri Light"/>
          <w:bCs/>
        </w:rPr>
        <w:t>.</w:t>
      </w:r>
    </w:p>
    <w:p w14:paraId="6416FCCD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Il Responsabile dell’audit, con sufficiente anticipo, deve comunicare alle persone coinvolte il programma della verifica.</w:t>
      </w:r>
    </w:p>
    <w:p w14:paraId="60ED32EA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</w:p>
    <w:p w14:paraId="06C7312C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Il valutatore ha la responsabilità di preparare una lista di riscontro contenente i punti da verificare. Per le verifiche sui processi/procedure operative, la lista può essere ricavata dalle tabelle riassuntive dei processi allegate al manuale.</w:t>
      </w:r>
    </w:p>
    <w:p w14:paraId="41677AEC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 risultati sono documentati e portati all’attenzione del responsabile dell’area sottoposto a verifica affinché possa intraprendere tempestivamente opportune azioni di miglioramento.</w:t>
      </w:r>
    </w:p>
    <w:p w14:paraId="6B5DA456" w14:textId="2B110C69" w:rsidR="00393626" w:rsidRDefault="00393626" w:rsidP="00393626">
      <w:r w:rsidRPr="00393626">
        <w:rPr>
          <w:rFonts w:ascii="Calibri Light" w:hAnsi="Calibri Light" w:cs="Calibri Light"/>
          <w:bCs/>
        </w:rPr>
        <w:t>I risultati degli Audit sono inoltre riesaminati dalla Direzione</w:t>
      </w:r>
      <w:r w:rsidR="00CD12F6">
        <w:rPr>
          <w:rFonts w:ascii="Calibri Light" w:hAnsi="Calibri Light" w:cs="Calibri Light"/>
          <w:bCs/>
        </w:rPr>
        <w:t>/Comitato Direttivo</w:t>
      </w:r>
      <w:r w:rsidRPr="00393626">
        <w:rPr>
          <w:rFonts w:ascii="Calibri Light" w:hAnsi="Calibri Light" w:cs="Calibri Light"/>
          <w:bCs/>
        </w:rPr>
        <w:t xml:space="preserve"> durante il riesame della Direzione.</w:t>
      </w:r>
    </w:p>
    <w:p w14:paraId="0276688A" w14:textId="77777777" w:rsidR="00393626" w:rsidRPr="00393626" w:rsidRDefault="00393626" w:rsidP="00393626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r w:rsidRPr="00393626">
        <w:rPr>
          <w:rFonts w:ascii="Calibri Light" w:hAnsi="Calibri Light" w:cs="Calibri Light"/>
          <w:color w:val="00833D"/>
          <w:szCs w:val="22"/>
        </w:rPr>
        <w:t>6.3</w:t>
      </w:r>
      <w:r w:rsidRPr="00393626">
        <w:rPr>
          <w:rFonts w:ascii="Calibri Light" w:hAnsi="Calibri Light" w:cs="Calibri Light"/>
          <w:color w:val="00833D"/>
          <w:szCs w:val="22"/>
        </w:rPr>
        <w:tab/>
        <w:t>Esecuzione</w:t>
      </w:r>
    </w:p>
    <w:p w14:paraId="13951BD3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L’esecuzione della verifica avviene da parte di personale qualificato. L’audit è basato su colloqui, esame dei documenti e verifica del modo di operare. L’Audit viene effettuato con l’eventuale ausilio di check list che individuano una serie di elementi da verificare nell’area in esame. Il responsabile dell’Audit:</w:t>
      </w:r>
    </w:p>
    <w:p w14:paraId="5A592F24" w14:textId="26425FD9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Individua le procedure riferite al processo in esame</w:t>
      </w:r>
    </w:p>
    <w:p w14:paraId="2A725F7B" w14:textId="6278C47B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Conferma che lo scopo principale dell’Audit è la verifica del sistema e non della persona.</w:t>
      </w:r>
    </w:p>
    <w:p w14:paraId="3D2F3B99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La verifica è indirizzata ai seguenti aspetti:</w:t>
      </w:r>
    </w:p>
    <w:p w14:paraId="580E21E4" w14:textId="40CED408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esame dei documenti normativi applicabili all’area da verificare (Manuale Salute e Sicurezza sul Lavoro, procedure, istruzioni di lavoro, prescrizioni legislative, ecc.);</w:t>
      </w:r>
    </w:p>
    <w:p w14:paraId="31370DCF" w14:textId="716D3A1D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colloqui con il personale mirati ad accertare la disponibilità e la conoscenza della documentazione di pertinenza;</w:t>
      </w:r>
    </w:p>
    <w:p w14:paraId="281979D8" w14:textId="543657AB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osservazione diretta del modo di operare, accertando la conformità o meno delle attività svolte rispetto a quanto prescritto;</w:t>
      </w:r>
    </w:p>
    <w:p w14:paraId="74641D6C" w14:textId="29160455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 xml:space="preserve">accertamento che eventuali Richieste di azioni correttive relative </w:t>
      </w:r>
      <w:proofErr w:type="gramStart"/>
      <w:r w:rsidRPr="00393626">
        <w:rPr>
          <w:rFonts w:ascii="Calibri Light" w:hAnsi="Calibri Light" w:cs="Calibri Light"/>
          <w:bCs/>
        </w:rPr>
        <w:t>a</w:t>
      </w:r>
      <w:proofErr w:type="gramEnd"/>
      <w:r w:rsidRPr="00393626">
        <w:rPr>
          <w:rFonts w:ascii="Calibri Light" w:hAnsi="Calibri Light" w:cs="Calibri Light"/>
          <w:bCs/>
        </w:rPr>
        <w:t xml:space="preserve"> Audit precedenti (interni ed esterni) siano state attuate e risultino efficaci.</w:t>
      </w:r>
    </w:p>
    <w:p w14:paraId="30782AE6" w14:textId="0D38FEFD" w:rsidR="00393626" w:rsidRPr="00393626" w:rsidRDefault="00393626" w:rsidP="00393626">
      <w:pPr>
        <w:rPr>
          <w:rFonts w:ascii="Calibri Light" w:hAnsi="Calibri Light" w:cs="Calibri Light"/>
          <w:bCs/>
        </w:rPr>
      </w:pPr>
      <w:r>
        <w:t> </w:t>
      </w:r>
      <w:r w:rsidRPr="00393626">
        <w:rPr>
          <w:rFonts w:ascii="Calibri Light" w:hAnsi="Calibri Light" w:cs="Calibri Light"/>
          <w:bCs/>
        </w:rPr>
        <w:t>I quesiti che l’auditor si pone sono volti a comprendere se:</w:t>
      </w:r>
    </w:p>
    <w:p w14:paraId="0D128EC0" w14:textId="5581FEC3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esistono carenze nella comprensione del sistema</w:t>
      </w:r>
    </w:p>
    <w:p w14:paraId="1BFB2362" w14:textId="2576BA10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 xml:space="preserve">vi siano carenze nell’applicazione dei requisiti delle norme di riferimento </w:t>
      </w:r>
    </w:p>
    <w:p w14:paraId="0C8932F5" w14:textId="4609EFDB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le persone intervistate eseguono le attività secondo le prescrizioni</w:t>
      </w:r>
    </w:p>
    <w:p w14:paraId="06749801" w14:textId="6A8A3968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 xml:space="preserve">la documentazione del posto di lavoro è attuale </w:t>
      </w:r>
      <w:proofErr w:type="gramStart"/>
      <w:r w:rsidRPr="00393626">
        <w:rPr>
          <w:rFonts w:ascii="Calibri Light" w:hAnsi="Calibri Light" w:cs="Calibri Light"/>
          <w:bCs/>
        </w:rPr>
        <w:t>ed</w:t>
      </w:r>
      <w:proofErr w:type="gramEnd"/>
      <w:r w:rsidRPr="00393626">
        <w:rPr>
          <w:rFonts w:ascii="Calibri Light" w:hAnsi="Calibri Light" w:cs="Calibri Light"/>
          <w:bCs/>
        </w:rPr>
        <w:t xml:space="preserve"> adeguata</w:t>
      </w:r>
    </w:p>
    <w:p w14:paraId="41F81E47" w14:textId="24467FBE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le persone intervistate conoscono l’organizzazione della propria area</w:t>
      </w:r>
    </w:p>
    <w:p w14:paraId="66AE614F" w14:textId="03B9C8A8" w:rsidR="00393626" w:rsidRPr="00393626" w:rsidRDefault="00393626" w:rsidP="00393626">
      <w:pPr>
        <w:pStyle w:val="Paragrafoelenco"/>
        <w:numPr>
          <w:ilvl w:val="0"/>
          <w:numId w:val="81"/>
        </w:num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lastRenderedPageBreak/>
        <w:t>i processi associati alla tutela ambientale e alla Salute e Sicurezza sul Lavoro sono conosciuti e mantenuti sotto controllo.</w:t>
      </w:r>
    </w:p>
    <w:p w14:paraId="59A68E75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Particolare attenzione viene dedicata alla verifica della risoluzione delle non conformità riscontrare in occasione degli audit precedenti.</w:t>
      </w:r>
    </w:p>
    <w:p w14:paraId="468FBF84" w14:textId="77777777" w:rsidR="00393626" w:rsidRPr="00393626" w:rsidRDefault="00393626" w:rsidP="00393626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r w:rsidRPr="00393626">
        <w:rPr>
          <w:rFonts w:ascii="Calibri Light" w:hAnsi="Calibri Light" w:cs="Calibri Light"/>
          <w:color w:val="00833D"/>
          <w:szCs w:val="22"/>
        </w:rPr>
        <w:t>6.4</w:t>
      </w:r>
      <w:r w:rsidRPr="00393626">
        <w:rPr>
          <w:rFonts w:ascii="Calibri Light" w:hAnsi="Calibri Light" w:cs="Calibri Light"/>
          <w:color w:val="00833D"/>
          <w:szCs w:val="22"/>
        </w:rPr>
        <w:tab/>
        <w:t>Azioni Successive</w:t>
      </w:r>
    </w:p>
    <w:p w14:paraId="13B30FE2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Le verifiche ispettive sono effettuate secondo quanto previsto dal piano specifico al punto precedente, il responsabile della verifica effettua le varie interviste e riporta eventuali riscontri e/o valutazioni nel modulo ModPO07.02_Rapporto di Audit Interni. Dove necessario vengono implementate le attività per rimuovere le cause dell’anomalia / scostamento rilevato.</w:t>
      </w:r>
    </w:p>
    <w:p w14:paraId="57751E47" w14:textId="77777777" w:rsid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Il rapporto di audit deve essere esaminato anche dai responsabili del reparto/servizio sottoposto ad Audit e/o da AD. In caso di osservazioni o richiesta di azioni correttive, si provvede alla registrazione e gestione delle stesse, come da procedure PO05 (Gestione NC-AC A-SSL).</w:t>
      </w:r>
    </w:p>
    <w:p w14:paraId="1A1DB2A1" w14:textId="11EA7B70" w:rsidR="00393626" w:rsidRPr="00393626" w:rsidRDefault="00393626" w:rsidP="00393626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r>
        <w:rPr>
          <w:rFonts w:ascii="Calibri Light" w:hAnsi="Calibri Light" w:cs="Calibri Light"/>
          <w:color w:val="00833D"/>
          <w:szCs w:val="22"/>
        </w:rPr>
        <w:t>6.5</w:t>
      </w:r>
      <w:r w:rsidRPr="00393626">
        <w:rPr>
          <w:rFonts w:ascii="Calibri Light" w:hAnsi="Calibri Light" w:cs="Calibri Light"/>
          <w:color w:val="00833D"/>
          <w:szCs w:val="22"/>
        </w:rPr>
        <w:t xml:space="preserve"> Moduli</w:t>
      </w:r>
      <w:r>
        <w:rPr>
          <w:rFonts w:ascii="Calibri Light" w:hAnsi="Calibri Light" w:cs="Calibri Light"/>
          <w:color w:val="00833D"/>
          <w:szCs w:val="22"/>
        </w:rPr>
        <w:t xml:space="preserve"> allegati</w:t>
      </w:r>
    </w:p>
    <w:p w14:paraId="005A9845" w14:textId="77777777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ModPO07.01_Piano annuale Audit Interni</w:t>
      </w:r>
    </w:p>
    <w:p w14:paraId="2E903103" w14:textId="77777777" w:rsid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•</w:t>
      </w:r>
      <w:r w:rsidRPr="00393626">
        <w:rPr>
          <w:rFonts w:ascii="Calibri Light" w:hAnsi="Calibri Light" w:cs="Calibri Light"/>
          <w:bCs/>
        </w:rPr>
        <w:tab/>
        <w:t>ModPO07.02_Rapporto di Audit Interni</w:t>
      </w:r>
    </w:p>
    <w:p w14:paraId="43176714" w14:textId="77777777" w:rsidR="00393626" w:rsidRPr="00393626" w:rsidRDefault="00393626" w:rsidP="00393626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r w:rsidRPr="00393626">
        <w:rPr>
          <w:rFonts w:ascii="Calibri Light" w:hAnsi="Calibri Light" w:cs="Calibri Light"/>
          <w:color w:val="00833D"/>
          <w:szCs w:val="22"/>
        </w:rPr>
        <w:t>7</w:t>
      </w:r>
      <w:r w:rsidRPr="00393626">
        <w:rPr>
          <w:rFonts w:ascii="Calibri Light" w:hAnsi="Calibri Light" w:cs="Calibri Light"/>
          <w:color w:val="00833D"/>
          <w:szCs w:val="22"/>
        </w:rPr>
        <w:tab/>
        <w:t>Archiviazione</w:t>
      </w:r>
    </w:p>
    <w:p w14:paraId="03F24EB2" w14:textId="67F97059" w:rsidR="00393626" w:rsidRP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L’archiviazione della documentazione relativa agli audit è curata dal RSGS</w:t>
      </w:r>
      <w:r w:rsidR="00CD12F6">
        <w:rPr>
          <w:rFonts w:ascii="Calibri Light" w:hAnsi="Calibri Light" w:cs="Calibri Light"/>
          <w:bCs/>
        </w:rPr>
        <w:t>L</w:t>
      </w:r>
      <w:r w:rsidRPr="00393626">
        <w:rPr>
          <w:rFonts w:ascii="Calibri Light" w:hAnsi="Calibri Light" w:cs="Calibri Light"/>
          <w:bCs/>
        </w:rPr>
        <w:t>.</w:t>
      </w:r>
    </w:p>
    <w:p w14:paraId="7EC03CE5" w14:textId="77777777" w:rsidR="00393626" w:rsidRPr="00393626" w:rsidRDefault="00393626" w:rsidP="00393626"/>
    <w:sectPr w:rsidR="00393626" w:rsidRPr="00393626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90FB4" w14:textId="77777777" w:rsidR="00376126" w:rsidRDefault="00376126" w:rsidP="00F17BEC">
      <w:pPr>
        <w:spacing w:before="0" w:after="0"/>
      </w:pPr>
      <w:r>
        <w:separator/>
      </w:r>
    </w:p>
  </w:endnote>
  <w:endnote w:type="continuationSeparator" w:id="0">
    <w:p w14:paraId="0847A004" w14:textId="77777777" w:rsidR="00376126" w:rsidRDefault="00376126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CD12F6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="00365204" w:rsidRPr="00365204">
        <w:rPr>
          <w:i/>
          <w:noProof/>
          <w:sz w:val="18"/>
          <w:szCs w:val="18"/>
        </w:rPr>
        <w:t>SGQA-POLITICA</w:t>
      </w:r>
      <w:r w:rsidR="00365204"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B795" w14:textId="77777777" w:rsidR="00376126" w:rsidRDefault="00376126" w:rsidP="00F17BEC">
      <w:pPr>
        <w:spacing w:before="0" w:after="0"/>
      </w:pPr>
      <w:r>
        <w:separator/>
      </w:r>
    </w:p>
  </w:footnote>
  <w:footnote w:type="continuationSeparator" w:id="0">
    <w:p w14:paraId="3955538B" w14:textId="77777777" w:rsidR="00376126" w:rsidRDefault="00376126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50A78745" w:rsidR="002F1951" w:rsidRPr="00A74FD8" w:rsidRDefault="005F0BD9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8240;mso-position-horizontal-relative:margin;mso-position-vertical-relative:margin" o:allowincell="f">
          <v:imagedata r:id="rId1" o:title="M PER SETTORI"/>
          <w10:wrap anchorx="margin" anchory="margin"/>
        </v:shape>
      </w:pict>
    </w:r>
    <w:r>
      <w:rPr>
        <w:noProof/>
      </w:rPr>
      <w:pict w14:anchorId="4377EF3A">
        <v:line id="Line 6" o:spid="_x0000_s1026" style="position:absolute;left:0;text-align:lef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proofErr w:type="spellStart"/>
          <w:r>
            <w:rPr>
              <w:rFonts w:ascii="Arial" w:hAnsi="Arial" w:cs="Arial"/>
              <w:lang w:val="en-US"/>
            </w:rPr>
            <w:t>Manuale</w:t>
          </w:r>
          <w:proofErr w:type="spellEnd"/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1DACF8C1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0BD9">
      <w:rPr>
        <w:noProof/>
      </w:rPr>
      <w:pict w14:anchorId="28F6639A">
        <v:line id="_x0000_s1027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4C"/>
    <w:multiLevelType w:val="hybridMultilevel"/>
    <w:tmpl w:val="0D06F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32ACB"/>
    <w:multiLevelType w:val="hybridMultilevel"/>
    <w:tmpl w:val="E1A40E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D1442"/>
    <w:multiLevelType w:val="hybridMultilevel"/>
    <w:tmpl w:val="B0F40F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23E4F"/>
    <w:multiLevelType w:val="hybridMultilevel"/>
    <w:tmpl w:val="21841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57C4B"/>
    <w:multiLevelType w:val="hybridMultilevel"/>
    <w:tmpl w:val="1CDEB4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A57B0"/>
    <w:multiLevelType w:val="hybridMultilevel"/>
    <w:tmpl w:val="84F8C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75CA7"/>
    <w:multiLevelType w:val="hybridMultilevel"/>
    <w:tmpl w:val="88EC51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0D6C51"/>
    <w:multiLevelType w:val="hybridMultilevel"/>
    <w:tmpl w:val="E31AD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4166C6"/>
    <w:multiLevelType w:val="hybridMultilevel"/>
    <w:tmpl w:val="21B0B1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741A7C"/>
    <w:multiLevelType w:val="hybridMultilevel"/>
    <w:tmpl w:val="999C6418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846DC"/>
    <w:multiLevelType w:val="hybridMultilevel"/>
    <w:tmpl w:val="54223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317A8"/>
    <w:multiLevelType w:val="hybridMultilevel"/>
    <w:tmpl w:val="BD1C6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52399A"/>
    <w:multiLevelType w:val="hybridMultilevel"/>
    <w:tmpl w:val="1604FC7A"/>
    <w:lvl w:ilvl="0" w:tplc="82A69B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6328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726BA2"/>
    <w:multiLevelType w:val="hybridMultilevel"/>
    <w:tmpl w:val="E4D41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640DF6"/>
    <w:multiLevelType w:val="hybridMultilevel"/>
    <w:tmpl w:val="782ED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586739"/>
    <w:multiLevelType w:val="hybridMultilevel"/>
    <w:tmpl w:val="A44435BC"/>
    <w:lvl w:ilvl="0" w:tplc="823EE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8F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ED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26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E69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E66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27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C9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6E1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DE15A3"/>
    <w:multiLevelType w:val="hybridMultilevel"/>
    <w:tmpl w:val="8258CB30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4E20AF"/>
    <w:multiLevelType w:val="hybridMultilevel"/>
    <w:tmpl w:val="45403564"/>
    <w:lvl w:ilvl="0" w:tplc="4C20DC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5E90EE" w:tentative="1">
      <w:start w:val="1"/>
      <w:numFmt w:val="lowerLetter"/>
      <w:lvlText w:val="%2."/>
      <w:lvlJc w:val="left"/>
      <w:pPr>
        <w:ind w:left="1440" w:hanging="360"/>
      </w:pPr>
    </w:lvl>
    <w:lvl w:ilvl="2" w:tplc="7CFEB854" w:tentative="1">
      <w:start w:val="1"/>
      <w:numFmt w:val="lowerRoman"/>
      <w:lvlText w:val="%3."/>
      <w:lvlJc w:val="right"/>
      <w:pPr>
        <w:ind w:left="2160" w:hanging="180"/>
      </w:pPr>
    </w:lvl>
    <w:lvl w:ilvl="3" w:tplc="210C4854" w:tentative="1">
      <w:start w:val="1"/>
      <w:numFmt w:val="decimal"/>
      <w:lvlText w:val="%4."/>
      <w:lvlJc w:val="left"/>
      <w:pPr>
        <w:ind w:left="2880" w:hanging="360"/>
      </w:pPr>
    </w:lvl>
    <w:lvl w:ilvl="4" w:tplc="1E86524A" w:tentative="1">
      <w:start w:val="1"/>
      <w:numFmt w:val="lowerLetter"/>
      <w:lvlText w:val="%5."/>
      <w:lvlJc w:val="left"/>
      <w:pPr>
        <w:ind w:left="3600" w:hanging="360"/>
      </w:pPr>
    </w:lvl>
    <w:lvl w:ilvl="5" w:tplc="59BC12DE" w:tentative="1">
      <w:start w:val="1"/>
      <w:numFmt w:val="lowerRoman"/>
      <w:lvlText w:val="%6."/>
      <w:lvlJc w:val="right"/>
      <w:pPr>
        <w:ind w:left="4320" w:hanging="180"/>
      </w:pPr>
    </w:lvl>
    <w:lvl w:ilvl="6" w:tplc="36B4268E" w:tentative="1">
      <w:start w:val="1"/>
      <w:numFmt w:val="decimal"/>
      <w:lvlText w:val="%7."/>
      <w:lvlJc w:val="left"/>
      <w:pPr>
        <w:ind w:left="5040" w:hanging="360"/>
      </w:pPr>
    </w:lvl>
    <w:lvl w:ilvl="7" w:tplc="662C2C4A" w:tentative="1">
      <w:start w:val="1"/>
      <w:numFmt w:val="lowerLetter"/>
      <w:lvlText w:val="%8."/>
      <w:lvlJc w:val="left"/>
      <w:pPr>
        <w:ind w:left="5760" w:hanging="360"/>
      </w:pPr>
    </w:lvl>
    <w:lvl w:ilvl="8" w:tplc="57245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5962D5"/>
    <w:multiLevelType w:val="hybridMultilevel"/>
    <w:tmpl w:val="F272A03E"/>
    <w:lvl w:ilvl="0" w:tplc="54EC43F2">
      <w:start w:val="1"/>
      <w:numFmt w:val="decimalZero"/>
      <w:lvlText w:val="ALLEGATO %1"/>
      <w:lvlJc w:val="left"/>
      <w:pPr>
        <w:ind w:left="149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1E29B7"/>
    <w:multiLevelType w:val="hybridMultilevel"/>
    <w:tmpl w:val="18F61922"/>
    <w:lvl w:ilvl="0" w:tplc="583ED0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FCCD382" w:tentative="1">
      <w:start w:val="1"/>
      <w:numFmt w:val="lowerLetter"/>
      <w:lvlText w:val="%2."/>
      <w:lvlJc w:val="left"/>
      <w:pPr>
        <w:ind w:left="1440" w:hanging="360"/>
      </w:pPr>
    </w:lvl>
    <w:lvl w:ilvl="2" w:tplc="D0340728" w:tentative="1">
      <w:start w:val="1"/>
      <w:numFmt w:val="lowerRoman"/>
      <w:lvlText w:val="%3."/>
      <w:lvlJc w:val="right"/>
      <w:pPr>
        <w:ind w:left="2160" w:hanging="180"/>
      </w:pPr>
    </w:lvl>
    <w:lvl w:ilvl="3" w:tplc="DEE47880" w:tentative="1">
      <w:start w:val="1"/>
      <w:numFmt w:val="decimal"/>
      <w:lvlText w:val="%4."/>
      <w:lvlJc w:val="left"/>
      <w:pPr>
        <w:ind w:left="2880" w:hanging="360"/>
      </w:pPr>
    </w:lvl>
    <w:lvl w:ilvl="4" w:tplc="5AA264F4" w:tentative="1">
      <w:start w:val="1"/>
      <w:numFmt w:val="lowerLetter"/>
      <w:lvlText w:val="%5."/>
      <w:lvlJc w:val="left"/>
      <w:pPr>
        <w:ind w:left="3600" w:hanging="360"/>
      </w:pPr>
    </w:lvl>
    <w:lvl w:ilvl="5" w:tplc="5986FF5A" w:tentative="1">
      <w:start w:val="1"/>
      <w:numFmt w:val="lowerRoman"/>
      <w:lvlText w:val="%6."/>
      <w:lvlJc w:val="right"/>
      <w:pPr>
        <w:ind w:left="4320" w:hanging="180"/>
      </w:pPr>
    </w:lvl>
    <w:lvl w:ilvl="6" w:tplc="D1A67E3A" w:tentative="1">
      <w:start w:val="1"/>
      <w:numFmt w:val="decimal"/>
      <w:lvlText w:val="%7."/>
      <w:lvlJc w:val="left"/>
      <w:pPr>
        <w:ind w:left="5040" w:hanging="360"/>
      </w:pPr>
    </w:lvl>
    <w:lvl w:ilvl="7" w:tplc="DEC26B3C" w:tentative="1">
      <w:start w:val="1"/>
      <w:numFmt w:val="lowerLetter"/>
      <w:lvlText w:val="%8."/>
      <w:lvlJc w:val="left"/>
      <w:pPr>
        <w:ind w:left="5760" w:hanging="360"/>
      </w:pPr>
    </w:lvl>
    <w:lvl w:ilvl="8" w:tplc="62C81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FF4448"/>
    <w:multiLevelType w:val="hybridMultilevel"/>
    <w:tmpl w:val="5BFE763C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FF7BCF"/>
    <w:multiLevelType w:val="hybridMultilevel"/>
    <w:tmpl w:val="2BA02514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8B69FF"/>
    <w:multiLevelType w:val="hybridMultilevel"/>
    <w:tmpl w:val="5AEA55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8078EA"/>
    <w:multiLevelType w:val="hybridMultilevel"/>
    <w:tmpl w:val="F6A2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A524EA"/>
    <w:multiLevelType w:val="hybridMultilevel"/>
    <w:tmpl w:val="C9ECF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A54C7C"/>
    <w:multiLevelType w:val="hybridMultilevel"/>
    <w:tmpl w:val="03DC5DAE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4E0AF4"/>
    <w:multiLevelType w:val="hybridMultilevel"/>
    <w:tmpl w:val="D9DA153A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9079A7"/>
    <w:multiLevelType w:val="hybridMultilevel"/>
    <w:tmpl w:val="E5FCAF24"/>
    <w:lvl w:ilvl="0" w:tplc="DE18EB8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B77198"/>
    <w:multiLevelType w:val="hybridMultilevel"/>
    <w:tmpl w:val="63AC1F82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D6517B"/>
    <w:multiLevelType w:val="hybridMultilevel"/>
    <w:tmpl w:val="61D244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BEF6EEC"/>
    <w:multiLevelType w:val="hybridMultilevel"/>
    <w:tmpl w:val="584E2E84"/>
    <w:lvl w:ilvl="0" w:tplc="84122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4F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8A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ED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C2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6C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64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88C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80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0DB5AB2"/>
    <w:multiLevelType w:val="hybridMultilevel"/>
    <w:tmpl w:val="301E77D6"/>
    <w:lvl w:ilvl="0" w:tplc="09D6B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26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2DF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6B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41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E20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4A2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24D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328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E30219"/>
    <w:multiLevelType w:val="hybridMultilevel"/>
    <w:tmpl w:val="9D902476"/>
    <w:lvl w:ilvl="0" w:tplc="0410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6B5F7A"/>
    <w:multiLevelType w:val="hybridMultilevel"/>
    <w:tmpl w:val="34C60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18F5000"/>
    <w:multiLevelType w:val="hybridMultilevel"/>
    <w:tmpl w:val="BE8EEC20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681757"/>
    <w:multiLevelType w:val="hybridMultilevel"/>
    <w:tmpl w:val="29F40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461F84"/>
    <w:multiLevelType w:val="hybridMultilevel"/>
    <w:tmpl w:val="784A1212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74111D"/>
    <w:multiLevelType w:val="hybridMultilevel"/>
    <w:tmpl w:val="636CA96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C0D49E9"/>
    <w:multiLevelType w:val="hybridMultilevel"/>
    <w:tmpl w:val="5B949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6548C5"/>
    <w:multiLevelType w:val="hybridMultilevel"/>
    <w:tmpl w:val="E04C426C"/>
    <w:lvl w:ilvl="0" w:tplc="044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286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E9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23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0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C8B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E9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811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1E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F843C4"/>
    <w:multiLevelType w:val="hybridMultilevel"/>
    <w:tmpl w:val="D69CD674"/>
    <w:lvl w:ilvl="0" w:tplc="4D4CB2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6AF3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D8C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F7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2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307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20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A8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7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6033B7"/>
    <w:multiLevelType w:val="hybridMultilevel"/>
    <w:tmpl w:val="767AA520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865FEC"/>
    <w:multiLevelType w:val="hybridMultilevel"/>
    <w:tmpl w:val="72B27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4B6172F"/>
    <w:multiLevelType w:val="hybridMultilevel"/>
    <w:tmpl w:val="21AE80C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CA1579"/>
    <w:multiLevelType w:val="hybridMultilevel"/>
    <w:tmpl w:val="EEFAA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701951"/>
    <w:multiLevelType w:val="hybridMultilevel"/>
    <w:tmpl w:val="EC1ED3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AE5258"/>
    <w:multiLevelType w:val="hybridMultilevel"/>
    <w:tmpl w:val="9E1AF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92B1701"/>
    <w:multiLevelType w:val="hybridMultilevel"/>
    <w:tmpl w:val="906E3F46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317B3E"/>
    <w:multiLevelType w:val="hybridMultilevel"/>
    <w:tmpl w:val="78724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69496C"/>
    <w:multiLevelType w:val="multilevel"/>
    <w:tmpl w:val="3C6EA8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8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5" w15:restartNumberingAfterBreak="0">
    <w:nsid w:val="5A152C0C"/>
    <w:multiLevelType w:val="hybridMultilevel"/>
    <w:tmpl w:val="27A67870"/>
    <w:lvl w:ilvl="0" w:tplc="B25A9E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883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05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A5A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698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746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6E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C4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636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7D3B58"/>
    <w:multiLevelType w:val="hybridMultilevel"/>
    <w:tmpl w:val="F3EEA15A"/>
    <w:lvl w:ilvl="0" w:tplc="98162F3E">
      <w:start w:val="1"/>
      <w:numFmt w:val="decimal"/>
      <w:lvlText w:val="%1."/>
      <w:lvlJc w:val="left"/>
      <w:pPr>
        <w:ind w:left="720" w:hanging="360"/>
      </w:pPr>
    </w:lvl>
    <w:lvl w:ilvl="1" w:tplc="C96478E8" w:tentative="1">
      <w:start w:val="1"/>
      <w:numFmt w:val="lowerLetter"/>
      <w:lvlText w:val="%2."/>
      <w:lvlJc w:val="left"/>
      <w:pPr>
        <w:ind w:left="1440" w:hanging="360"/>
      </w:pPr>
    </w:lvl>
    <w:lvl w:ilvl="2" w:tplc="EF983F80" w:tentative="1">
      <w:start w:val="1"/>
      <w:numFmt w:val="lowerRoman"/>
      <w:lvlText w:val="%3."/>
      <w:lvlJc w:val="right"/>
      <w:pPr>
        <w:ind w:left="2160" w:hanging="180"/>
      </w:pPr>
    </w:lvl>
    <w:lvl w:ilvl="3" w:tplc="6544427E">
      <w:start w:val="1"/>
      <w:numFmt w:val="upperLetter"/>
      <w:lvlText w:val="%4."/>
      <w:lvlJc w:val="left"/>
      <w:pPr>
        <w:ind w:left="2880" w:hanging="360"/>
      </w:pPr>
    </w:lvl>
    <w:lvl w:ilvl="4" w:tplc="4F1EA334" w:tentative="1">
      <w:start w:val="1"/>
      <w:numFmt w:val="lowerLetter"/>
      <w:lvlText w:val="%5."/>
      <w:lvlJc w:val="left"/>
      <w:pPr>
        <w:ind w:left="3600" w:hanging="360"/>
      </w:pPr>
    </w:lvl>
    <w:lvl w:ilvl="5" w:tplc="6DFA8D56" w:tentative="1">
      <w:start w:val="1"/>
      <w:numFmt w:val="lowerRoman"/>
      <w:lvlText w:val="%6."/>
      <w:lvlJc w:val="right"/>
      <w:pPr>
        <w:ind w:left="4320" w:hanging="180"/>
      </w:pPr>
    </w:lvl>
    <w:lvl w:ilvl="6" w:tplc="8292A3F8" w:tentative="1">
      <w:start w:val="1"/>
      <w:numFmt w:val="decimal"/>
      <w:lvlText w:val="%7."/>
      <w:lvlJc w:val="left"/>
      <w:pPr>
        <w:ind w:left="5040" w:hanging="360"/>
      </w:pPr>
    </w:lvl>
    <w:lvl w:ilvl="7" w:tplc="F1C0E4C8" w:tentative="1">
      <w:start w:val="1"/>
      <w:numFmt w:val="lowerLetter"/>
      <w:lvlText w:val="%8."/>
      <w:lvlJc w:val="left"/>
      <w:pPr>
        <w:ind w:left="5760" w:hanging="360"/>
      </w:pPr>
    </w:lvl>
    <w:lvl w:ilvl="8" w:tplc="65306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AA445B"/>
    <w:multiLevelType w:val="hybridMultilevel"/>
    <w:tmpl w:val="37007E6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5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BE77D66"/>
    <w:multiLevelType w:val="hybridMultilevel"/>
    <w:tmpl w:val="24A8A3F8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577B2B"/>
    <w:multiLevelType w:val="hybridMultilevel"/>
    <w:tmpl w:val="2D2A18A6"/>
    <w:lvl w:ilvl="0" w:tplc="ED822E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AC5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7403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29F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E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85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FE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6D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E8F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2B50C58"/>
    <w:multiLevelType w:val="hybridMultilevel"/>
    <w:tmpl w:val="55C8352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49A3721"/>
    <w:multiLevelType w:val="hybridMultilevel"/>
    <w:tmpl w:val="8B441758"/>
    <w:lvl w:ilvl="0" w:tplc="8D5EB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8F8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EE4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E9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AF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343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60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24E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6D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4B07F63"/>
    <w:multiLevelType w:val="hybridMultilevel"/>
    <w:tmpl w:val="8FFC3E88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7CB2841"/>
    <w:multiLevelType w:val="hybridMultilevel"/>
    <w:tmpl w:val="F7E476D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89A26C7"/>
    <w:multiLevelType w:val="hybridMultilevel"/>
    <w:tmpl w:val="5D96B82E"/>
    <w:lvl w:ilvl="0" w:tplc="E9166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20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F4F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A2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295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E3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41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04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6E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D15798"/>
    <w:multiLevelType w:val="hybridMultilevel"/>
    <w:tmpl w:val="779AD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A877824"/>
    <w:multiLevelType w:val="hybridMultilevel"/>
    <w:tmpl w:val="9D72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C4E3669"/>
    <w:multiLevelType w:val="hybridMultilevel"/>
    <w:tmpl w:val="467EE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CF17B4"/>
    <w:multiLevelType w:val="hybridMultilevel"/>
    <w:tmpl w:val="19AC288A"/>
    <w:lvl w:ilvl="0" w:tplc="831C2F24">
      <w:start w:val="1"/>
      <w:numFmt w:val="decimalZero"/>
      <w:lvlText w:val="TAVOLA %1"/>
      <w:lvlJc w:val="left"/>
      <w:pPr>
        <w:ind w:left="644" w:hanging="360"/>
      </w:pPr>
      <w:rPr>
        <w:rFonts w:hint="default"/>
        <w:b w:val="0"/>
      </w:rPr>
    </w:lvl>
    <w:lvl w:ilvl="1" w:tplc="BEF68538">
      <w:start w:val="1"/>
      <w:numFmt w:val="lowerLetter"/>
      <w:lvlText w:val="%2)"/>
      <w:lvlJc w:val="left"/>
      <w:pPr>
        <w:ind w:left="5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309" w:hanging="180"/>
      </w:pPr>
    </w:lvl>
    <w:lvl w:ilvl="3" w:tplc="0410000F" w:tentative="1">
      <w:start w:val="1"/>
      <w:numFmt w:val="decimal"/>
      <w:lvlText w:val="%4."/>
      <w:lvlJc w:val="left"/>
      <w:pPr>
        <w:ind w:left="2029" w:hanging="360"/>
      </w:pPr>
    </w:lvl>
    <w:lvl w:ilvl="4" w:tplc="04100019" w:tentative="1">
      <w:start w:val="1"/>
      <w:numFmt w:val="lowerLetter"/>
      <w:lvlText w:val="%5."/>
      <w:lvlJc w:val="left"/>
      <w:pPr>
        <w:ind w:left="2749" w:hanging="360"/>
      </w:pPr>
    </w:lvl>
    <w:lvl w:ilvl="5" w:tplc="0410001B" w:tentative="1">
      <w:start w:val="1"/>
      <w:numFmt w:val="lowerRoman"/>
      <w:lvlText w:val="%6."/>
      <w:lvlJc w:val="right"/>
      <w:pPr>
        <w:ind w:left="3469" w:hanging="180"/>
      </w:pPr>
    </w:lvl>
    <w:lvl w:ilvl="6" w:tplc="0410000F" w:tentative="1">
      <w:start w:val="1"/>
      <w:numFmt w:val="decimal"/>
      <w:lvlText w:val="%7."/>
      <w:lvlJc w:val="left"/>
      <w:pPr>
        <w:ind w:left="4189" w:hanging="360"/>
      </w:pPr>
    </w:lvl>
    <w:lvl w:ilvl="7" w:tplc="04100019" w:tentative="1">
      <w:start w:val="1"/>
      <w:numFmt w:val="lowerLetter"/>
      <w:lvlText w:val="%8."/>
      <w:lvlJc w:val="left"/>
      <w:pPr>
        <w:ind w:left="4909" w:hanging="360"/>
      </w:pPr>
    </w:lvl>
    <w:lvl w:ilvl="8" w:tplc="0410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0" w15:restartNumberingAfterBreak="0">
    <w:nsid w:val="6D2D1F01"/>
    <w:multiLevelType w:val="hybridMultilevel"/>
    <w:tmpl w:val="2F52C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26AD4"/>
    <w:multiLevelType w:val="hybridMultilevel"/>
    <w:tmpl w:val="20361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0D61D7B"/>
    <w:multiLevelType w:val="hybridMultilevel"/>
    <w:tmpl w:val="57E68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0E30F4C"/>
    <w:multiLevelType w:val="hybridMultilevel"/>
    <w:tmpl w:val="190AE5D2"/>
    <w:lvl w:ilvl="0" w:tplc="8B3E33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FAA507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2D0521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FB887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01C78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5A69F1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DEEE3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5A25B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FD2737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736A75DE"/>
    <w:multiLevelType w:val="hybridMultilevel"/>
    <w:tmpl w:val="2506B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731617E"/>
    <w:multiLevelType w:val="hybridMultilevel"/>
    <w:tmpl w:val="C2328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8EF3496"/>
    <w:multiLevelType w:val="hybridMultilevel"/>
    <w:tmpl w:val="58C03072"/>
    <w:lvl w:ilvl="0" w:tplc="795E9F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0221A8"/>
    <w:multiLevelType w:val="hybridMultilevel"/>
    <w:tmpl w:val="8C566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A211305"/>
    <w:multiLevelType w:val="hybridMultilevel"/>
    <w:tmpl w:val="BE147C5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A4333D9"/>
    <w:multiLevelType w:val="hybridMultilevel"/>
    <w:tmpl w:val="B6A8CFB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C5219BE"/>
    <w:multiLevelType w:val="hybridMultilevel"/>
    <w:tmpl w:val="6F7A35A4"/>
    <w:lvl w:ilvl="0" w:tplc="9536CC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31E4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2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24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4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042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D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8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E48F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D8351FA"/>
    <w:multiLevelType w:val="hybridMultilevel"/>
    <w:tmpl w:val="626E6CC8"/>
    <w:lvl w:ilvl="0" w:tplc="C9C4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60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9E3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67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C78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CAF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8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60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8D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DAB4D9D"/>
    <w:multiLevelType w:val="hybridMultilevel"/>
    <w:tmpl w:val="953CB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271354">
    <w:abstractNumId w:val="54"/>
  </w:num>
  <w:num w:numId="2" w16cid:durableId="291988197">
    <w:abstractNumId w:val="15"/>
  </w:num>
  <w:num w:numId="3" w16cid:durableId="115681197">
    <w:abstractNumId w:val="19"/>
  </w:num>
  <w:num w:numId="4" w16cid:durableId="763451709">
    <w:abstractNumId w:val="42"/>
  </w:num>
  <w:num w:numId="5" w16cid:durableId="696614850">
    <w:abstractNumId w:val="59"/>
  </w:num>
  <w:num w:numId="6" w16cid:durableId="1284144443">
    <w:abstractNumId w:val="2"/>
  </w:num>
  <w:num w:numId="7" w16cid:durableId="1498230477">
    <w:abstractNumId w:val="18"/>
  </w:num>
  <w:num w:numId="8" w16cid:durableId="2090154911">
    <w:abstractNumId w:val="81"/>
  </w:num>
  <w:num w:numId="9" w16cid:durableId="620958797">
    <w:abstractNumId w:val="17"/>
  </w:num>
  <w:num w:numId="10" w16cid:durableId="1958102072">
    <w:abstractNumId w:val="67"/>
  </w:num>
  <w:num w:numId="11" w16cid:durableId="1543595000">
    <w:abstractNumId w:val="77"/>
  </w:num>
  <w:num w:numId="12" w16cid:durableId="157694264">
    <w:abstractNumId w:val="65"/>
  </w:num>
  <w:num w:numId="13" w16cid:durableId="807167083">
    <w:abstractNumId w:val="57"/>
  </w:num>
  <w:num w:numId="14" w16cid:durableId="732852590">
    <w:abstractNumId w:val="79"/>
  </w:num>
  <w:num w:numId="15" w16cid:durableId="1354183771">
    <w:abstractNumId w:val="52"/>
  </w:num>
  <w:num w:numId="16" w16cid:durableId="1199465515">
    <w:abstractNumId w:val="32"/>
  </w:num>
  <w:num w:numId="17" w16cid:durableId="242955654">
    <w:abstractNumId w:val="53"/>
  </w:num>
  <w:num w:numId="18" w16cid:durableId="2047244916">
    <w:abstractNumId w:val="34"/>
  </w:num>
  <w:num w:numId="19" w16cid:durableId="609364430">
    <w:abstractNumId w:val="4"/>
  </w:num>
  <w:num w:numId="20" w16cid:durableId="916741492">
    <w:abstractNumId w:val="62"/>
  </w:num>
  <w:num w:numId="21" w16cid:durableId="580525769">
    <w:abstractNumId w:val="64"/>
  </w:num>
  <w:num w:numId="22" w16cid:durableId="1866166884">
    <w:abstractNumId w:val="29"/>
  </w:num>
  <w:num w:numId="23" w16cid:durableId="1495948832">
    <w:abstractNumId w:val="48"/>
  </w:num>
  <w:num w:numId="24" w16cid:durableId="245651853">
    <w:abstractNumId w:val="6"/>
  </w:num>
  <w:num w:numId="25" w16cid:durableId="1347437351">
    <w:abstractNumId w:val="51"/>
  </w:num>
  <w:num w:numId="26" w16cid:durableId="1289166424">
    <w:abstractNumId w:val="16"/>
  </w:num>
  <w:num w:numId="27" w16cid:durableId="1346905414">
    <w:abstractNumId w:val="80"/>
  </w:num>
  <w:num w:numId="28" w16cid:durableId="1795249580">
    <w:abstractNumId w:val="46"/>
  </w:num>
  <w:num w:numId="29" w16cid:durableId="119156896">
    <w:abstractNumId w:val="1"/>
  </w:num>
  <w:num w:numId="30" w16cid:durableId="171065765">
    <w:abstractNumId w:val="3"/>
  </w:num>
  <w:num w:numId="31" w16cid:durableId="191847282">
    <w:abstractNumId w:val="5"/>
  </w:num>
  <w:num w:numId="32" w16cid:durableId="1226188670">
    <w:abstractNumId w:val="60"/>
  </w:num>
  <w:num w:numId="33" w16cid:durableId="186259736">
    <w:abstractNumId w:val="76"/>
  </w:num>
  <w:num w:numId="34" w16cid:durableId="1872105636">
    <w:abstractNumId w:val="24"/>
  </w:num>
  <w:num w:numId="35" w16cid:durableId="295919447">
    <w:abstractNumId w:val="9"/>
  </w:num>
  <w:num w:numId="36" w16cid:durableId="1501968593">
    <w:abstractNumId w:val="13"/>
  </w:num>
  <w:num w:numId="37" w16cid:durableId="1812672237">
    <w:abstractNumId w:val="45"/>
  </w:num>
  <w:num w:numId="38" w16cid:durableId="2025747425">
    <w:abstractNumId w:val="40"/>
  </w:num>
  <w:num w:numId="39" w16cid:durableId="826558340">
    <w:abstractNumId w:val="7"/>
  </w:num>
  <w:num w:numId="40" w16cid:durableId="1029182602">
    <w:abstractNumId w:val="50"/>
  </w:num>
  <w:num w:numId="41" w16cid:durableId="911698594">
    <w:abstractNumId w:val="25"/>
  </w:num>
  <w:num w:numId="42" w16cid:durableId="2056465515">
    <w:abstractNumId w:val="38"/>
  </w:num>
  <w:num w:numId="43" w16cid:durableId="81222019">
    <w:abstractNumId w:val="26"/>
  </w:num>
  <w:num w:numId="44" w16cid:durableId="1664116813">
    <w:abstractNumId w:val="55"/>
  </w:num>
  <w:num w:numId="45" w16cid:durableId="722021583">
    <w:abstractNumId w:val="44"/>
  </w:num>
  <w:num w:numId="46" w16cid:durableId="846794769">
    <w:abstractNumId w:val="73"/>
  </w:num>
  <w:num w:numId="47" w16cid:durableId="2062559448">
    <w:abstractNumId w:val="56"/>
  </w:num>
  <w:num w:numId="48" w16cid:durableId="659161852">
    <w:abstractNumId w:val="21"/>
  </w:num>
  <w:num w:numId="49" w16cid:durableId="1644969646">
    <w:abstractNumId w:val="36"/>
  </w:num>
  <w:num w:numId="50" w16cid:durableId="385834790">
    <w:abstractNumId w:val="23"/>
  </w:num>
  <w:num w:numId="51" w16cid:durableId="461466416">
    <w:abstractNumId w:val="58"/>
  </w:num>
  <w:num w:numId="52" w16cid:durableId="1421564547">
    <w:abstractNumId w:val="35"/>
  </w:num>
  <w:num w:numId="53" w16cid:durableId="453259245">
    <w:abstractNumId w:val="8"/>
  </w:num>
  <w:num w:numId="54" w16cid:durableId="748304844">
    <w:abstractNumId w:val="41"/>
  </w:num>
  <w:num w:numId="55" w16cid:durableId="1199315070">
    <w:abstractNumId w:val="0"/>
  </w:num>
  <w:num w:numId="56" w16cid:durableId="859975391">
    <w:abstractNumId w:val="68"/>
  </w:num>
  <w:num w:numId="57" w16cid:durableId="19088457">
    <w:abstractNumId w:val="70"/>
  </w:num>
  <w:num w:numId="58" w16cid:durableId="1267230656">
    <w:abstractNumId w:val="37"/>
  </w:num>
  <w:num w:numId="59" w16cid:durableId="727266284">
    <w:abstractNumId w:val="74"/>
  </w:num>
  <w:num w:numId="60" w16cid:durableId="557059188">
    <w:abstractNumId w:val="49"/>
  </w:num>
  <w:num w:numId="61" w16cid:durableId="1088768060">
    <w:abstractNumId w:val="11"/>
  </w:num>
  <w:num w:numId="62" w16cid:durableId="23674750">
    <w:abstractNumId w:val="82"/>
  </w:num>
  <w:num w:numId="63" w16cid:durableId="1491561774">
    <w:abstractNumId w:val="14"/>
  </w:num>
  <w:num w:numId="64" w16cid:durableId="1912350461">
    <w:abstractNumId w:val="71"/>
  </w:num>
  <w:num w:numId="65" w16cid:durableId="748233669">
    <w:abstractNumId w:val="43"/>
  </w:num>
  <w:num w:numId="66" w16cid:durableId="241722990">
    <w:abstractNumId w:val="27"/>
  </w:num>
  <w:num w:numId="67" w16cid:durableId="751465906">
    <w:abstractNumId w:val="39"/>
  </w:num>
  <w:num w:numId="68" w16cid:durableId="92628178">
    <w:abstractNumId w:val="28"/>
  </w:num>
  <w:num w:numId="69" w16cid:durableId="1044259519">
    <w:abstractNumId w:val="31"/>
  </w:num>
  <w:num w:numId="70" w16cid:durableId="437600854">
    <w:abstractNumId w:val="12"/>
  </w:num>
  <w:num w:numId="71" w16cid:durableId="327832007">
    <w:abstractNumId w:val="66"/>
  </w:num>
  <w:num w:numId="72" w16cid:durableId="147525188">
    <w:abstractNumId w:val="47"/>
  </w:num>
  <w:num w:numId="73" w16cid:durableId="722825717">
    <w:abstractNumId w:val="75"/>
  </w:num>
  <w:num w:numId="74" w16cid:durableId="310714242">
    <w:abstractNumId w:val="78"/>
  </w:num>
  <w:num w:numId="75" w16cid:durableId="1544125991">
    <w:abstractNumId w:val="61"/>
  </w:num>
  <w:num w:numId="76" w16cid:durableId="1250119815">
    <w:abstractNumId w:val="69"/>
  </w:num>
  <w:num w:numId="77" w16cid:durableId="1621380491">
    <w:abstractNumId w:val="22"/>
  </w:num>
  <w:num w:numId="78" w16cid:durableId="1552376105">
    <w:abstractNumId w:val="54"/>
  </w:num>
  <w:num w:numId="79" w16cid:durableId="1540044280">
    <w:abstractNumId w:val="33"/>
  </w:num>
  <w:num w:numId="80" w16cid:durableId="1083644038">
    <w:abstractNumId w:val="72"/>
  </w:num>
  <w:num w:numId="81" w16cid:durableId="883368190">
    <w:abstractNumId w:val="10"/>
  </w:num>
  <w:num w:numId="82" w16cid:durableId="82995484">
    <w:abstractNumId w:val="30"/>
  </w:num>
  <w:num w:numId="83" w16cid:durableId="552010595">
    <w:abstractNumId w:val="20"/>
  </w:num>
  <w:num w:numId="84" w16cid:durableId="1891379438">
    <w:abstractNumId w:val="6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A0"/>
    <w:rsid w:val="00010FA5"/>
    <w:rsid w:val="000166D7"/>
    <w:rsid w:val="00024185"/>
    <w:rsid w:val="000260AA"/>
    <w:rsid w:val="00031380"/>
    <w:rsid w:val="00045B09"/>
    <w:rsid w:val="0005162B"/>
    <w:rsid w:val="000519AB"/>
    <w:rsid w:val="00056EEB"/>
    <w:rsid w:val="00060C7A"/>
    <w:rsid w:val="00064E51"/>
    <w:rsid w:val="00066280"/>
    <w:rsid w:val="00076561"/>
    <w:rsid w:val="0009296E"/>
    <w:rsid w:val="000B2D2A"/>
    <w:rsid w:val="000B420B"/>
    <w:rsid w:val="000E2DCF"/>
    <w:rsid w:val="000F4CEC"/>
    <w:rsid w:val="001114FE"/>
    <w:rsid w:val="00113609"/>
    <w:rsid w:val="00113D20"/>
    <w:rsid w:val="001169D9"/>
    <w:rsid w:val="001256EE"/>
    <w:rsid w:val="00126177"/>
    <w:rsid w:val="001278F0"/>
    <w:rsid w:val="0013490C"/>
    <w:rsid w:val="001433DA"/>
    <w:rsid w:val="00154961"/>
    <w:rsid w:val="0016387D"/>
    <w:rsid w:val="001744AB"/>
    <w:rsid w:val="00174A8C"/>
    <w:rsid w:val="001835BE"/>
    <w:rsid w:val="00184312"/>
    <w:rsid w:val="001871F0"/>
    <w:rsid w:val="001946E3"/>
    <w:rsid w:val="001A04C2"/>
    <w:rsid w:val="001A440F"/>
    <w:rsid w:val="001B3D11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5126C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75B"/>
    <w:rsid w:val="00332A5E"/>
    <w:rsid w:val="00345D27"/>
    <w:rsid w:val="00346E27"/>
    <w:rsid w:val="003522E5"/>
    <w:rsid w:val="003560AD"/>
    <w:rsid w:val="00361834"/>
    <w:rsid w:val="00365204"/>
    <w:rsid w:val="0036714A"/>
    <w:rsid w:val="00376126"/>
    <w:rsid w:val="00386536"/>
    <w:rsid w:val="00393626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C592D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12FCC"/>
    <w:rsid w:val="00420BB4"/>
    <w:rsid w:val="0042122F"/>
    <w:rsid w:val="00432AEF"/>
    <w:rsid w:val="004364BF"/>
    <w:rsid w:val="00441279"/>
    <w:rsid w:val="004504B6"/>
    <w:rsid w:val="00452186"/>
    <w:rsid w:val="00464601"/>
    <w:rsid w:val="00466353"/>
    <w:rsid w:val="004666BD"/>
    <w:rsid w:val="00470764"/>
    <w:rsid w:val="00472F58"/>
    <w:rsid w:val="00481D65"/>
    <w:rsid w:val="0049202F"/>
    <w:rsid w:val="004A6865"/>
    <w:rsid w:val="004B4841"/>
    <w:rsid w:val="004C3580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5D14"/>
    <w:rsid w:val="00546078"/>
    <w:rsid w:val="00547957"/>
    <w:rsid w:val="005603CA"/>
    <w:rsid w:val="00560F44"/>
    <w:rsid w:val="00561130"/>
    <w:rsid w:val="00573A53"/>
    <w:rsid w:val="005835F9"/>
    <w:rsid w:val="00590895"/>
    <w:rsid w:val="005915C8"/>
    <w:rsid w:val="00592BB7"/>
    <w:rsid w:val="00597874"/>
    <w:rsid w:val="005A1545"/>
    <w:rsid w:val="005A38C3"/>
    <w:rsid w:val="005B0311"/>
    <w:rsid w:val="005C5D4A"/>
    <w:rsid w:val="005C7007"/>
    <w:rsid w:val="005D04BA"/>
    <w:rsid w:val="005D728C"/>
    <w:rsid w:val="005F0BD9"/>
    <w:rsid w:val="005F0F27"/>
    <w:rsid w:val="005F26B8"/>
    <w:rsid w:val="005F70B3"/>
    <w:rsid w:val="00600FC6"/>
    <w:rsid w:val="00607CA5"/>
    <w:rsid w:val="00607D02"/>
    <w:rsid w:val="006213AC"/>
    <w:rsid w:val="0062328C"/>
    <w:rsid w:val="00623AF5"/>
    <w:rsid w:val="0063115C"/>
    <w:rsid w:val="00647049"/>
    <w:rsid w:val="00651040"/>
    <w:rsid w:val="00656C07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41B52"/>
    <w:rsid w:val="007425CF"/>
    <w:rsid w:val="00750057"/>
    <w:rsid w:val="00753C62"/>
    <w:rsid w:val="00771CE7"/>
    <w:rsid w:val="00781C6F"/>
    <w:rsid w:val="00791DBE"/>
    <w:rsid w:val="00795302"/>
    <w:rsid w:val="007A3224"/>
    <w:rsid w:val="007B2429"/>
    <w:rsid w:val="007B3D08"/>
    <w:rsid w:val="007C20E1"/>
    <w:rsid w:val="007D67A1"/>
    <w:rsid w:val="007E1FBD"/>
    <w:rsid w:val="007E2603"/>
    <w:rsid w:val="007E3A4D"/>
    <w:rsid w:val="007E4EBD"/>
    <w:rsid w:val="007E7C10"/>
    <w:rsid w:val="007F36FE"/>
    <w:rsid w:val="007F6F49"/>
    <w:rsid w:val="008021FE"/>
    <w:rsid w:val="0080550F"/>
    <w:rsid w:val="00812BD8"/>
    <w:rsid w:val="00821870"/>
    <w:rsid w:val="0082753F"/>
    <w:rsid w:val="008443E3"/>
    <w:rsid w:val="00851CF3"/>
    <w:rsid w:val="00860ABB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5CA"/>
    <w:rsid w:val="008D24BB"/>
    <w:rsid w:val="008D40D7"/>
    <w:rsid w:val="008D41E7"/>
    <w:rsid w:val="008D445B"/>
    <w:rsid w:val="008D7B79"/>
    <w:rsid w:val="008E00DF"/>
    <w:rsid w:val="008E6294"/>
    <w:rsid w:val="008E7D4E"/>
    <w:rsid w:val="008F3236"/>
    <w:rsid w:val="008F4083"/>
    <w:rsid w:val="008F6DC2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7A9"/>
    <w:rsid w:val="00995EE1"/>
    <w:rsid w:val="00996FD1"/>
    <w:rsid w:val="009A2615"/>
    <w:rsid w:val="009A7B01"/>
    <w:rsid w:val="009C00AC"/>
    <w:rsid w:val="009C1CD8"/>
    <w:rsid w:val="009D4DB3"/>
    <w:rsid w:val="009D5AE9"/>
    <w:rsid w:val="009E71DA"/>
    <w:rsid w:val="009F2DE0"/>
    <w:rsid w:val="009F7498"/>
    <w:rsid w:val="00A120AB"/>
    <w:rsid w:val="00A15AD7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322C"/>
    <w:rsid w:val="00A834F8"/>
    <w:rsid w:val="00A905D1"/>
    <w:rsid w:val="00AA6643"/>
    <w:rsid w:val="00AA68F1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F0148"/>
    <w:rsid w:val="00AF11CF"/>
    <w:rsid w:val="00AF56E6"/>
    <w:rsid w:val="00B14555"/>
    <w:rsid w:val="00B202DA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1A44"/>
    <w:rsid w:val="00BB2A7A"/>
    <w:rsid w:val="00BB5510"/>
    <w:rsid w:val="00BC14F8"/>
    <w:rsid w:val="00BC449F"/>
    <w:rsid w:val="00BC5748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4158"/>
    <w:rsid w:val="00C656A6"/>
    <w:rsid w:val="00C75EE2"/>
    <w:rsid w:val="00C77ACB"/>
    <w:rsid w:val="00C80ED7"/>
    <w:rsid w:val="00C82FB5"/>
    <w:rsid w:val="00C86936"/>
    <w:rsid w:val="00C93F56"/>
    <w:rsid w:val="00CB6A8B"/>
    <w:rsid w:val="00CD12F6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3578E"/>
    <w:rsid w:val="00D41051"/>
    <w:rsid w:val="00D44A58"/>
    <w:rsid w:val="00D505E4"/>
    <w:rsid w:val="00D5665E"/>
    <w:rsid w:val="00D60C74"/>
    <w:rsid w:val="00D6208C"/>
    <w:rsid w:val="00D62E52"/>
    <w:rsid w:val="00D70BE0"/>
    <w:rsid w:val="00D74CF3"/>
    <w:rsid w:val="00D77F2C"/>
    <w:rsid w:val="00D87F36"/>
    <w:rsid w:val="00D91379"/>
    <w:rsid w:val="00DA3922"/>
    <w:rsid w:val="00DA6C70"/>
    <w:rsid w:val="00DB2D8F"/>
    <w:rsid w:val="00DB384D"/>
    <w:rsid w:val="00DC6258"/>
    <w:rsid w:val="00DD1971"/>
    <w:rsid w:val="00DD5DFB"/>
    <w:rsid w:val="00DD6D60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86BE6"/>
    <w:rsid w:val="00E86CBC"/>
    <w:rsid w:val="00E91F12"/>
    <w:rsid w:val="00EA11BF"/>
    <w:rsid w:val="00EA3D20"/>
    <w:rsid w:val="00EA658A"/>
    <w:rsid w:val="00EB024F"/>
    <w:rsid w:val="00EC24A2"/>
    <w:rsid w:val="00ED3BC0"/>
    <w:rsid w:val="00EE5DE1"/>
    <w:rsid w:val="00F140B0"/>
    <w:rsid w:val="00F17BEC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A1EFE"/>
    <w:rsid w:val="00FA4964"/>
    <w:rsid w:val="00FA712E"/>
    <w:rsid w:val="00FC1C1F"/>
    <w:rsid w:val="00FC2CE8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qFormat/>
    <w:rsid w:val="00750057"/>
    <w:pPr>
      <w:keepNext/>
      <w:keepLines/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7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43</TotalTime>
  <Pages>5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196</cp:revision>
  <cp:lastPrinted>2024-02-29T09:05:00Z</cp:lastPrinted>
  <dcterms:created xsi:type="dcterms:W3CDTF">2016-10-28T10:13:00Z</dcterms:created>
  <dcterms:modified xsi:type="dcterms:W3CDTF">2025-07-03T15:51:00Z</dcterms:modified>
</cp:coreProperties>
</file>