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86840" w14:textId="44EB64CC" w:rsidR="00600213" w:rsidRDefault="00D80D28" w:rsidP="00600213">
      <w:pPr>
        <w:spacing w:before="4000" w:after="120" w:line="276" w:lineRule="auto"/>
        <w:ind w:left="0"/>
        <w:jc w:val="center"/>
        <w:rPr>
          <w:rFonts w:eastAsia="Calibri" w:cs="Calibri Light"/>
          <w:b/>
          <w:color w:val="008444"/>
          <w:sz w:val="40"/>
          <w:szCs w:val="32"/>
        </w:rPr>
      </w:pPr>
      <w:r w:rsidRPr="00A72B0B">
        <w:rPr>
          <w:rFonts w:eastAsia="Calibri" w:cs="Calibri Light"/>
          <w:b/>
          <w:color w:val="008444"/>
          <w:sz w:val="40"/>
          <w:szCs w:val="32"/>
        </w:rPr>
        <w:t xml:space="preserve">MANUALE </w:t>
      </w:r>
      <w:r w:rsidR="009A1DBC">
        <w:rPr>
          <w:rFonts w:eastAsia="Calibri" w:cs="Calibri Light"/>
          <w:b/>
          <w:color w:val="008444"/>
          <w:sz w:val="40"/>
          <w:szCs w:val="32"/>
        </w:rPr>
        <w:t>SISTEMA DI GESTIONE DELLA</w:t>
      </w:r>
      <w:r w:rsidR="009A1DBC" w:rsidRPr="009A1DBC">
        <w:rPr>
          <w:rFonts w:eastAsia="Calibri" w:cs="Calibri Light"/>
          <w:b/>
          <w:color w:val="008444"/>
          <w:sz w:val="40"/>
          <w:szCs w:val="32"/>
        </w:rPr>
        <w:t xml:space="preserve"> SICUREZZA</w:t>
      </w:r>
    </w:p>
    <w:tbl>
      <w:tblPr>
        <w:tblpPr w:leftFromText="141" w:rightFromText="141" w:vertAnchor="text" w:horzAnchor="margin" w:tblpY="7329"/>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1418"/>
        <w:gridCol w:w="3190"/>
        <w:gridCol w:w="2268"/>
        <w:gridCol w:w="2268"/>
      </w:tblGrid>
      <w:tr w:rsidR="00600213" w:rsidRPr="006D33BA" w14:paraId="14E3E6A7" w14:textId="77777777" w:rsidTr="00600213">
        <w:tc>
          <w:tcPr>
            <w:tcW w:w="637" w:type="dxa"/>
            <w:vAlign w:val="center"/>
          </w:tcPr>
          <w:p w14:paraId="3CA6B0F6" w14:textId="77777777" w:rsidR="00600213" w:rsidRPr="00BC5773" w:rsidRDefault="00600213" w:rsidP="00600213">
            <w:pPr>
              <w:pStyle w:val="Tabella"/>
              <w:spacing w:line="276" w:lineRule="auto"/>
              <w:ind w:left="0"/>
              <w:jc w:val="center"/>
              <w:rPr>
                <w:rFonts w:ascii="Calibri Light" w:hAnsi="Calibri Light" w:cs="Calibri Light"/>
                <w:b/>
                <w:bCs/>
                <w:iCs/>
                <w:sz w:val="16"/>
                <w:szCs w:val="16"/>
              </w:rPr>
            </w:pPr>
            <w:bookmarkStart w:id="1" w:name="_Hlk22831443"/>
            <w:r w:rsidRPr="00BC5773">
              <w:rPr>
                <w:rFonts w:ascii="Calibri Light" w:hAnsi="Calibri Light" w:cs="Calibri Light"/>
                <w:b/>
                <w:bCs/>
                <w:iCs/>
                <w:sz w:val="16"/>
                <w:szCs w:val="16"/>
              </w:rPr>
              <w:t>Rev.</w:t>
            </w:r>
          </w:p>
        </w:tc>
        <w:tc>
          <w:tcPr>
            <w:tcW w:w="1418" w:type="dxa"/>
            <w:vAlign w:val="center"/>
          </w:tcPr>
          <w:p w14:paraId="61DFA03C" w14:textId="77777777" w:rsidR="00600213" w:rsidRPr="00BC5773" w:rsidRDefault="00600213" w:rsidP="00600213">
            <w:pPr>
              <w:pStyle w:val="Tabella"/>
              <w:spacing w:line="276" w:lineRule="auto"/>
              <w:ind w:left="0"/>
              <w:jc w:val="center"/>
              <w:rPr>
                <w:rFonts w:ascii="Calibri Light" w:hAnsi="Calibri Light" w:cs="Calibri Light"/>
                <w:b/>
                <w:bCs/>
                <w:iCs/>
                <w:sz w:val="16"/>
                <w:szCs w:val="16"/>
              </w:rPr>
            </w:pPr>
            <w:r w:rsidRPr="00BC5773">
              <w:rPr>
                <w:rFonts w:ascii="Calibri Light" w:hAnsi="Calibri Light" w:cs="Calibri Light"/>
                <w:b/>
                <w:bCs/>
                <w:iCs/>
                <w:sz w:val="16"/>
                <w:szCs w:val="16"/>
              </w:rPr>
              <w:t>Data</w:t>
            </w:r>
          </w:p>
        </w:tc>
        <w:tc>
          <w:tcPr>
            <w:tcW w:w="3190" w:type="dxa"/>
            <w:vAlign w:val="center"/>
          </w:tcPr>
          <w:p w14:paraId="5B1319F4" w14:textId="77777777" w:rsidR="00600213" w:rsidRPr="00BC5773" w:rsidRDefault="00600213" w:rsidP="00600213">
            <w:pPr>
              <w:pStyle w:val="Tabella"/>
              <w:spacing w:before="0" w:after="0" w:line="276" w:lineRule="auto"/>
              <w:ind w:left="0"/>
              <w:jc w:val="center"/>
              <w:rPr>
                <w:rFonts w:ascii="Calibri Light" w:hAnsi="Calibri Light" w:cs="Calibri Light"/>
                <w:b/>
                <w:bCs/>
                <w:iCs/>
                <w:sz w:val="16"/>
                <w:szCs w:val="16"/>
              </w:rPr>
            </w:pPr>
            <w:r w:rsidRPr="00BC5773">
              <w:rPr>
                <w:rFonts w:ascii="Calibri Light" w:hAnsi="Calibri Light" w:cs="Calibri Light"/>
                <w:b/>
                <w:bCs/>
                <w:iCs/>
                <w:sz w:val="16"/>
                <w:szCs w:val="16"/>
              </w:rPr>
              <w:t>Descrizione</w:t>
            </w:r>
          </w:p>
        </w:tc>
        <w:tc>
          <w:tcPr>
            <w:tcW w:w="2268" w:type="dxa"/>
            <w:vAlign w:val="center"/>
          </w:tcPr>
          <w:p w14:paraId="06D77EA9" w14:textId="77777777" w:rsidR="00600213" w:rsidRPr="00BC5773" w:rsidRDefault="00600213" w:rsidP="00600213">
            <w:pPr>
              <w:pStyle w:val="Tabella"/>
              <w:spacing w:line="276" w:lineRule="auto"/>
              <w:ind w:left="0"/>
              <w:jc w:val="center"/>
              <w:rPr>
                <w:rFonts w:ascii="Calibri Light" w:hAnsi="Calibri Light" w:cs="Calibri Light"/>
                <w:b/>
                <w:bCs/>
                <w:iCs/>
                <w:sz w:val="16"/>
                <w:szCs w:val="16"/>
              </w:rPr>
            </w:pPr>
            <w:r w:rsidRPr="00BC5773">
              <w:rPr>
                <w:rFonts w:ascii="Calibri Light" w:hAnsi="Calibri Light" w:cs="Calibri Light"/>
                <w:b/>
                <w:bCs/>
                <w:iCs/>
                <w:sz w:val="16"/>
                <w:szCs w:val="16"/>
              </w:rPr>
              <w:t>Emesso</w:t>
            </w:r>
          </w:p>
        </w:tc>
        <w:tc>
          <w:tcPr>
            <w:tcW w:w="2268" w:type="dxa"/>
            <w:vAlign w:val="center"/>
          </w:tcPr>
          <w:p w14:paraId="1422C4C8" w14:textId="77777777" w:rsidR="00600213" w:rsidRPr="00BC5773" w:rsidRDefault="00600213" w:rsidP="00600213">
            <w:pPr>
              <w:pStyle w:val="Tabella"/>
              <w:spacing w:line="276" w:lineRule="auto"/>
              <w:ind w:left="0"/>
              <w:jc w:val="center"/>
              <w:rPr>
                <w:rFonts w:ascii="Calibri Light" w:hAnsi="Calibri Light" w:cs="Calibri Light"/>
                <w:b/>
                <w:bCs/>
                <w:iCs/>
                <w:sz w:val="16"/>
                <w:szCs w:val="16"/>
              </w:rPr>
            </w:pPr>
            <w:r w:rsidRPr="00BC5773">
              <w:rPr>
                <w:rFonts w:ascii="Calibri Light" w:hAnsi="Calibri Light" w:cs="Calibri Light"/>
                <w:b/>
                <w:bCs/>
                <w:iCs/>
                <w:sz w:val="16"/>
                <w:szCs w:val="16"/>
              </w:rPr>
              <w:t>Approvato</w:t>
            </w:r>
          </w:p>
        </w:tc>
      </w:tr>
      <w:tr w:rsidR="00600213" w:rsidRPr="006D33BA" w14:paraId="39E6D901" w14:textId="77777777" w:rsidTr="00600213">
        <w:tc>
          <w:tcPr>
            <w:tcW w:w="637" w:type="dxa"/>
            <w:vAlign w:val="center"/>
          </w:tcPr>
          <w:p w14:paraId="06145EC7" w14:textId="7827175E" w:rsidR="00600213" w:rsidRPr="00BC5773" w:rsidRDefault="00901F69" w:rsidP="00600213">
            <w:pPr>
              <w:pStyle w:val="Tabella"/>
              <w:spacing w:line="276" w:lineRule="auto"/>
              <w:ind w:left="0"/>
              <w:jc w:val="center"/>
              <w:rPr>
                <w:rFonts w:ascii="Calibri Light" w:hAnsi="Calibri Light" w:cs="Calibri Light"/>
                <w:i/>
                <w:sz w:val="16"/>
                <w:szCs w:val="16"/>
              </w:rPr>
            </w:pPr>
            <w:r>
              <w:rPr>
                <w:rFonts w:ascii="Calibri Light" w:hAnsi="Calibri Light" w:cs="Calibri Light"/>
                <w:i/>
                <w:sz w:val="16"/>
                <w:szCs w:val="16"/>
              </w:rPr>
              <w:t>2</w:t>
            </w:r>
          </w:p>
        </w:tc>
        <w:tc>
          <w:tcPr>
            <w:tcW w:w="1418" w:type="dxa"/>
            <w:vAlign w:val="center"/>
          </w:tcPr>
          <w:p w14:paraId="56849E0E" w14:textId="533A455D" w:rsidR="00600213" w:rsidRPr="00BC5773" w:rsidRDefault="00901F69" w:rsidP="00600213">
            <w:pPr>
              <w:pStyle w:val="Tabella"/>
              <w:spacing w:line="276" w:lineRule="auto"/>
              <w:ind w:left="0"/>
              <w:jc w:val="center"/>
              <w:rPr>
                <w:rFonts w:ascii="Calibri Light" w:hAnsi="Calibri Light" w:cs="Calibri Light"/>
                <w:i/>
                <w:sz w:val="16"/>
                <w:szCs w:val="16"/>
              </w:rPr>
            </w:pPr>
            <w:proofErr w:type="spellStart"/>
            <w:r>
              <w:rPr>
                <w:rFonts w:ascii="Calibri Light" w:hAnsi="Calibri Light" w:cs="Calibri Light"/>
                <w:sz w:val="16"/>
                <w:szCs w:val="16"/>
              </w:rPr>
              <w:t>sett</w:t>
            </w:r>
            <w:proofErr w:type="spellEnd"/>
            <w:r w:rsidR="00600213">
              <w:rPr>
                <w:rFonts w:ascii="Calibri Light" w:hAnsi="Calibri Light" w:cs="Calibri Light"/>
                <w:sz w:val="16"/>
                <w:szCs w:val="16"/>
              </w:rPr>
              <w:t xml:space="preserve"> 202</w:t>
            </w:r>
            <w:r w:rsidR="00F56B19">
              <w:rPr>
                <w:rFonts w:ascii="Calibri Light" w:hAnsi="Calibri Light" w:cs="Calibri Light"/>
                <w:sz w:val="16"/>
                <w:szCs w:val="16"/>
              </w:rPr>
              <w:t>5</w:t>
            </w:r>
          </w:p>
        </w:tc>
        <w:tc>
          <w:tcPr>
            <w:tcW w:w="3190" w:type="dxa"/>
            <w:vAlign w:val="center"/>
          </w:tcPr>
          <w:p w14:paraId="38B06DE8" w14:textId="67150FFD" w:rsidR="00600213" w:rsidRPr="00BC5773" w:rsidRDefault="00901F69" w:rsidP="00600213">
            <w:pPr>
              <w:pStyle w:val="Tabella"/>
              <w:spacing w:line="276" w:lineRule="auto"/>
              <w:ind w:left="0"/>
              <w:jc w:val="center"/>
              <w:rPr>
                <w:rFonts w:ascii="Calibri Light" w:hAnsi="Calibri Light" w:cs="Calibri Light"/>
                <w:i/>
                <w:sz w:val="16"/>
                <w:szCs w:val="16"/>
              </w:rPr>
            </w:pPr>
            <w:r>
              <w:rPr>
                <w:rFonts w:ascii="Calibri Light" w:hAnsi="Calibri Light" w:cs="Calibri Light"/>
                <w:sz w:val="16"/>
                <w:szCs w:val="16"/>
              </w:rPr>
              <w:t xml:space="preserve">Seconda </w:t>
            </w:r>
            <w:r w:rsidR="00600213" w:rsidRPr="00BC5773">
              <w:rPr>
                <w:rFonts w:ascii="Calibri Light" w:hAnsi="Calibri Light" w:cs="Calibri Light"/>
                <w:sz w:val="16"/>
                <w:szCs w:val="16"/>
              </w:rPr>
              <w:t xml:space="preserve"> EMISSIONE</w:t>
            </w:r>
          </w:p>
        </w:tc>
        <w:tc>
          <w:tcPr>
            <w:tcW w:w="2268" w:type="dxa"/>
            <w:vAlign w:val="center"/>
          </w:tcPr>
          <w:p w14:paraId="6375298E" w14:textId="08C4530B" w:rsidR="00600213" w:rsidRPr="00BC5773" w:rsidRDefault="00600213" w:rsidP="00600213">
            <w:pPr>
              <w:pStyle w:val="Tabella"/>
              <w:spacing w:line="276" w:lineRule="auto"/>
              <w:ind w:left="0"/>
              <w:jc w:val="center"/>
              <w:rPr>
                <w:rFonts w:ascii="Calibri Light" w:hAnsi="Calibri Light" w:cs="Calibri Light"/>
                <w:i/>
                <w:sz w:val="16"/>
                <w:szCs w:val="16"/>
              </w:rPr>
            </w:pPr>
            <w:r w:rsidRPr="00BC5773">
              <w:rPr>
                <w:rFonts w:ascii="Calibri Light" w:hAnsi="Calibri Light" w:cs="Calibri Light"/>
                <w:sz w:val="16"/>
                <w:szCs w:val="16"/>
              </w:rPr>
              <w:t>R</w:t>
            </w:r>
            <w:r>
              <w:rPr>
                <w:rFonts w:ascii="Calibri Light" w:hAnsi="Calibri Light" w:cs="Calibri Light"/>
                <w:sz w:val="16"/>
                <w:szCs w:val="16"/>
              </w:rPr>
              <w:t>S</w:t>
            </w:r>
            <w:r w:rsidR="00931563">
              <w:rPr>
                <w:rFonts w:ascii="Calibri Light" w:hAnsi="Calibri Light" w:cs="Calibri Light"/>
                <w:sz w:val="16"/>
                <w:szCs w:val="16"/>
              </w:rPr>
              <w:t>GS</w:t>
            </w:r>
            <w:r w:rsidR="00A066CE">
              <w:rPr>
                <w:rFonts w:ascii="Calibri Light" w:hAnsi="Calibri Light" w:cs="Calibri Light"/>
                <w:sz w:val="16"/>
                <w:szCs w:val="16"/>
              </w:rPr>
              <w:t>L</w:t>
            </w:r>
          </w:p>
        </w:tc>
        <w:tc>
          <w:tcPr>
            <w:tcW w:w="2268" w:type="dxa"/>
            <w:vAlign w:val="center"/>
          </w:tcPr>
          <w:p w14:paraId="20C82958" w14:textId="74472D0E" w:rsidR="00600213" w:rsidRPr="00BC5773" w:rsidRDefault="00901F69" w:rsidP="00600213">
            <w:pPr>
              <w:pStyle w:val="Tabella"/>
              <w:spacing w:line="276" w:lineRule="auto"/>
              <w:ind w:left="0"/>
              <w:jc w:val="center"/>
              <w:rPr>
                <w:rFonts w:ascii="Calibri Light" w:hAnsi="Calibri Light" w:cs="Calibri Light"/>
                <w:i/>
                <w:sz w:val="16"/>
                <w:szCs w:val="16"/>
              </w:rPr>
            </w:pPr>
            <w:r>
              <w:rPr>
                <w:rFonts w:ascii="Calibri Light" w:hAnsi="Calibri Light" w:cs="Calibri Light"/>
                <w:sz w:val="16"/>
                <w:szCs w:val="16"/>
              </w:rPr>
              <w:t>DDL</w:t>
            </w:r>
          </w:p>
        </w:tc>
      </w:tr>
      <w:bookmarkEnd w:id="1"/>
    </w:tbl>
    <w:p w14:paraId="6F39DAE9" w14:textId="2D6D4255" w:rsidR="00600213" w:rsidRPr="00600213" w:rsidRDefault="00600213" w:rsidP="00600213">
      <w:pPr>
        <w:spacing w:before="0" w:after="0"/>
        <w:ind w:left="0"/>
        <w:jc w:val="left"/>
        <w:rPr>
          <w:rFonts w:eastAsia="Calibri" w:cs="Calibri Light"/>
          <w:b/>
          <w:color w:val="008444"/>
          <w:sz w:val="40"/>
          <w:szCs w:val="32"/>
        </w:rPr>
      </w:pPr>
      <w:r>
        <w:rPr>
          <w:rFonts w:eastAsia="Calibri" w:cs="Calibri Light"/>
          <w:b/>
          <w:color w:val="008444"/>
          <w:sz w:val="40"/>
          <w:szCs w:val="32"/>
        </w:rPr>
        <w:br w:type="page"/>
      </w:r>
    </w:p>
    <w:p w14:paraId="2463C580" w14:textId="2B6DC6B8" w:rsidR="002C582D" w:rsidRPr="002C582D" w:rsidRDefault="002C582D" w:rsidP="00600213">
      <w:pPr>
        <w:spacing w:line="276" w:lineRule="auto"/>
        <w:ind w:left="0"/>
        <w:rPr>
          <w:b/>
        </w:rPr>
      </w:pPr>
    </w:p>
    <w:p w14:paraId="229C75C0" w14:textId="77777777" w:rsidR="006C5523" w:rsidRPr="00624D8A" w:rsidRDefault="006C5523" w:rsidP="00624D8A">
      <w:pPr>
        <w:spacing w:before="120" w:after="120" w:line="276" w:lineRule="auto"/>
        <w:rPr>
          <w:rFonts w:cs="Calibri Light"/>
          <w:b/>
          <w:sz w:val="24"/>
          <w:szCs w:val="24"/>
        </w:rPr>
      </w:pPr>
      <w:r w:rsidRPr="00624D8A">
        <w:rPr>
          <w:rFonts w:cs="Calibri Light"/>
          <w:b/>
          <w:sz w:val="24"/>
          <w:szCs w:val="24"/>
        </w:rPr>
        <w:t>INDICE</w:t>
      </w:r>
    </w:p>
    <w:p w14:paraId="4FE3B678" w14:textId="3E3FE719" w:rsidR="00970DC1" w:rsidRDefault="007B7E12">
      <w:pPr>
        <w:pStyle w:val="Sommario1"/>
        <w:rPr>
          <w:rFonts w:asciiTheme="minorHAnsi" w:eastAsiaTheme="minorEastAsia" w:hAnsiTheme="minorHAnsi" w:cstheme="minorBidi"/>
          <w:b w:val="0"/>
          <w:bCs w:val="0"/>
          <w:caps w:val="0"/>
          <w:noProof/>
          <w:kern w:val="2"/>
          <w:sz w:val="24"/>
          <w:szCs w:val="24"/>
          <w:lang w:eastAsia="it-IT"/>
          <w14:ligatures w14:val="standardContextual"/>
        </w:rPr>
      </w:pPr>
      <w:r w:rsidRPr="00624D8A">
        <w:rPr>
          <w:rFonts w:cs="Calibri Light"/>
          <w:szCs w:val="20"/>
        </w:rPr>
        <w:fldChar w:fldCharType="begin"/>
      </w:r>
      <w:r w:rsidR="006C5523" w:rsidRPr="00624D8A">
        <w:rPr>
          <w:rFonts w:cs="Calibri Light"/>
          <w:szCs w:val="20"/>
        </w:rPr>
        <w:instrText xml:space="preserve"> TOC \o "1-3" \h \z \u </w:instrText>
      </w:r>
      <w:r w:rsidRPr="00624D8A">
        <w:rPr>
          <w:rFonts w:cs="Calibri Light"/>
          <w:szCs w:val="20"/>
        </w:rPr>
        <w:fldChar w:fldCharType="separate"/>
      </w:r>
      <w:hyperlink w:anchor="_Toc172151418" w:history="1">
        <w:r w:rsidR="00970DC1" w:rsidRPr="00193191">
          <w:rPr>
            <w:rStyle w:val="Collegamentoipertestuale"/>
            <w:noProof/>
          </w:rPr>
          <w:t>GENERALITÀ E PRESENTAZIONE DEL MANUALE</w:t>
        </w:r>
        <w:r w:rsidR="00970DC1">
          <w:rPr>
            <w:noProof/>
            <w:webHidden/>
          </w:rPr>
          <w:tab/>
        </w:r>
        <w:r w:rsidR="00970DC1">
          <w:rPr>
            <w:noProof/>
            <w:webHidden/>
          </w:rPr>
          <w:fldChar w:fldCharType="begin"/>
        </w:r>
        <w:r w:rsidR="00970DC1">
          <w:rPr>
            <w:noProof/>
            <w:webHidden/>
          </w:rPr>
          <w:instrText xml:space="preserve"> PAGEREF _Toc172151418 \h </w:instrText>
        </w:r>
        <w:r w:rsidR="00970DC1">
          <w:rPr>
            <w:noProof/>
            <w:webHidden/>
          </w:rPr>
        </w:r>
        <w:r w:rsidR="00970DC1">
          <w:rPr>
            <w:noProof/>
            <w:webHidden/>
          </w:rPr>
          <w:fldChar w:fldCharType="separate"/>
        </w:r>
        <w:r w:rsidR="00970DC1">
          <w:rPr>
            <w:noProof/>
            <w:webHidden/>
          </w:rPr>
          <w:t>4</w:t>
        </w:r>
        <w:r w:rsidR="00970DC1">
          <w:rPr>
            <w:noProof/>
            <w:webHidden/>
          </w:rPr>
          <w:fldChar w:fldCharType="end"/>
        </w:r>
      </w:hyperlink>
    </w:p>
    <w:p w14:paraId="6DDBF1EF" w14:textId="52BA083F"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19" w:history="1">
        <w:r w:rsidRPr="00193191">
          <w:rPr>
            <w:rStyle w:val="Collegamentoipertestuale"/>
          </w:rPr>
          <w:t>1.1</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Contenuto</w:t>
        </w:r>
        <w:r>
          <w:rPr>
            <w:webHidden/>
          </w:rPr>
          <w:tab/>
        </w:r>
        <w:r>
          <w:rPr>
            <w:webHidden/>
          </w:rPr>
          <w:fldChar w:fldCharType="begin"/>
        </w:r>
        <w:r>
          <w:rPr>
            <w:webHidden/>
          </w:rPr>
          <w:instrText xml:space="preserve"> PAGEREF _Toc172151419 \h </w:instrText>
        </w:r>
        <w:r>
          <w:rPr>
            <w:webHidden/>
          </w:rPr>
        </w:r>
        <w:r>
          <w:rPr>
            <w:webHidden/>
          </w:rPr>
          <w:fldChar w:fldCharType="separate"/>
        </w:r>
        <w:r>
          <w:rPr>
            <w:webHidden/>
          </w:rPr>
          <w:t>4</w:t>
        </w:r>
        <w:r>
          <w:rPr>
            <w:webHidden/>
          </w:rPr>
          <w:fldChar w:fldCharType="end"/>
        </w:r>
      </w:hyperlink>
    </w:p>
    <w:p w14:paraId="29DD3D96" w14:textId="0234B542"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20" w:history="1">
        <w:r w:rsidRPr="00193191">
          <w:rPr>
            <w:rStyle w:val="Collegamentoipertestuale"/>
          </w:rPr>
          <w:t>1.2</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Scopo</w:t>
        </w:r>
        <w:r>
          <w:rPr>
            <w:webHidden/>
          </w:rPr>
          <w:tab/>
        </w:r>
        <w:r>
          <w:rPr>
            <w:webHidden/>
          </w:rPr>
          <w:fldChar w:fldCharType="begin"/>
        </w:r>
        <w:r>
          <w:rPr>
            <w:webHidden/>
          </w:rPr>
          <w:instrText xml:space="preserve"> PAGEREF _Toc172151420 \h </w:instrText>
        </w:r>
        <w:r>
          <w:rPr>
            <w:webHidden/>
          </w:rPr>
        </w:r>
        <w:r>
          <w:rPr>
            <w:webHidden/>
          </w:rPr>
          <w:fldChar w:fldCharType="separate"/>
        </w:r>
        <w:r>
          <w:rPr>
            <w:webHidden/>
          </w:rPr>
          <w:t>4</w:t>
        </w:r>
        <w:r>
          <w:rPr>
            <w:webHidden/>
          </w:rPr>
          <w:fldChar w:fldCharType="end"/>
        </w:r>
      </w:hyperlink>
    </w:p>
    <w:p w14:paraId="27905C5D" w14:textId="4FCB71A1"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21" w:history="1">
        <w:r w:rsidRPr="00193191">
          <w:rPr>
            <w:rStyle w:val="Collegamentoipertestuale"/>
          </w:rPr>
          <w:t>1.3</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Applicabilità</w:t>
        </w:r>
        <w:r>
          <w:rPr>
            <w:webHidden/>
          </w:rPr>
          <w:tab/>
        </w:r>
        <w:r>
          <w:rPr>
            <w:webHidden/>
          </w:rPr>
          <w:fldChar w:fldCharType="begin"/>
        </w:r>
        <w:r>
          <w:rPr>
            <w:webHidden/>
          </w:rPr>
          <w:instrText xml:space="preserve"> PAGEREF _Toc172151421 \h </w:instrText>
        </w:r>
        <w:r>
          <w:rPr>
            <w:webHidden/>
          </w:rPr>
        </w:r>
        <w:r>
          <w:rPr>
            <w:webHidden/>
          </w:rPr>
          <w:fldChar w:fldCharType="separate"/>
        </w:r>
        <w:r>
          <w:rPr>
            <w:webHidden/>
          </w:rPr>
          <w:t>4</w:t>
        </w:r>
        <w:r>
          <w:rPr>
            <w:webHidden/>
          </w:rPr>
          <w:fldChar w:fldCharType="end"/>
        </w:r>
      </w:hyperlink>
    </w:p>
    <w:p w14:paraId="68343074" w14:textId="561B2344"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22" w:history="1">
        <w:r w:rsidRPr="00193191">
          <w:rPr>
            <w:rStyle w:val="Collegamentoipertestuale"/>
          </w:rPr>
          <w:t>1.4</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Documenti di riferimento</w:t>
        </w:r>
        <w:r>
          <w:rPr>
            <w:webHidden/>
          </w:rPr>
          <w:tab/>
        </w:r>
        <w:r>
          <w:rPr>
            <w:webHidden/>
          </w:rPr>
          <w:fldChar w:fldCharType="begin"/>
        </w:r>
        <w:r>
          <w:rPr>
            <w:webHidden/>
          </w:rPr>
          <w:instrText xml:space="preserve"> PAGEREF _Toc172151422 \h </w:instrText>
        </w:r>
        <w:r>
          <w:rPr>
            <w:webHidden/>
          </w:rPr>
        </w:r>
        <w:r>
          <w:rPr>
            <w:webHidden/>
          </w:rPr>
          <w:fldChar w:fldCharType="separate"/>
        </w:r>
        <w:r>
          <w:rPr>
            <w:webHidden/>
          </w:rPr>
          <w:t>4</w:t>
        </w:r>
        <w:r>
          <w:rPr>
            <w:webHidden/>
          </w:rPr>
          <w:fldChar w:fldCharType="end"/>
        </w:r>
      </w:hyperlink>
    </w:p>
    <w:p w14:paraId="3533B5B9" w14:textId="632B1C28" w:rsidR="00970DC1" w:rsidRDefault="00970DC1">
      <w:pPr>
        <w:pStyle w:val="Sommario1"/>
        <w:rPr>
          <w:rFonts w:asciiTheme="minorHAnsi" w:eastAsiaTheme="minorEastAsia" w:hAnsiTheme="minorHAnsi" w:cstheme="minorBidi"/>
          <w:b w:val="0"/>
          <w:bCs w:val="0"/>
          <w:caps w:val="0"/>
          <w:noProof/>
          <w:kern w:val="2"/>
          <w:sz w:val="24"/>
          <w:szCs w:val="24"/>
          <w:lang w:eastAsia="it-IT"/>
          <w14:ligatures w14:val="standardContextual"/>
        </w:rPr>
      </w:pPr>
      <w:hyperlink w:anchor="_Toc172151423" w:history="1">
        <w:r w:rsidRPr="00193191">
          <w:rPr>
            <w:rStyle w:val="Collegamentoipertestuale"/>
            <w:noProof/>
          </w:rPr>
          <w:t>SCOPO E CAMPO DI APPLICAZIONE del SGSL</w:t>
        </w:r>
        <w:r>
          <w:rPr>
            <w:noProof/>
            <w:webHidden/>
          </w:rPr>
          <w:tab/>
        </w:r>
        <w:r>
          <w:rPr>
            <w:noProof/>
            <w:webHidden/>
          </w:rPr>
          <w:fldChar w:fldCharType="begin"/>
        </w:r>
        <w:r>
          <w:rPr>
            <w:noProof/>
            <w:webHidden/>
          </w:rPr>
          <w:instrText xml:space="preserve"> PAGEREF _Toc172151423 \h </w:instrText>
        </w:r>
        <w:r>
          <w:rPr>
            <w:noProof/>
            <w:webHidden/>
          </w:rPr>
        </w:r>
        <w:r>
          <w:rPr>
            <w:noProof/>
            <w:webHidden/>
          </w:rPr>
          <w:fldChar w:fldCharType="separate"/>
        </w:r>
        <w:r>
          <w:rPr>
            <w:noProof/>
            <w:webHidden/>
          </w:rPr>
          <w:t>5</w:t>
        </w:r>
        <w:r>
          <w:rPr>
            <w:noProof/>
            <w:webHidden/>
          </w:rPr>
          <w:fldChar w:fldCharType="end"/>
        </w:r>
      </w:hyperlink>
    </w:p>
    <w:p w14:paraId="1BCF3D0C" w14:textId="78EB1C1E" w:rsidR="00970DC1" w:rsidRDefault="00970DC1">
      <w:pPr>
        <w:pStyle w:val="Sommario1"/>
        <w:rPr>
          <w:rFonts w:asciiTheme="minorHAnsi" w:eastAsiaTheme="minorEastAsia" w:hAnsiTheme="minorHAnsi" w:cstheme="minorBidi"/>
          <w:b w:val="0"/>
          <w:bCs w:val="0"/>
          <w:caps w:val="0"/>
          <w:noProof/>
          <w:kern w:val="2"/>
          <w:sz w:val="24"/>
          <w:szCs w:val="24"/>
          <w:lang w:eastAsia="it-IT"/>
          <w14:ligatures w14:val="standardContextual"/>
        </w:rPr>
      </w:pPr>
      <w:hyperlink w:anchor="_Toc172151424" w:history="1">
        <w:r w:rsidRPr="00193191">
          <w:rPr>
            <w:rStyle w:val="Collegamentoipertestuale"/>
            <w:noProof/>
          </w:rPr>
          <w:t>RIFERIMENTI NORMATIVI</w:t>
        </w:r>
        <w:r>
          <w:rPr>
            <w:noProof/>
            <w:webHidden/>
          </w:rPr>
          <w:tab/>
        </w:r>
        <w:r>
          <w:rPr>
            <w:noProof/>
            <w:webHidden/>
          </w:rPr>
          <w:fldChar w:fldCharType="begin"/>
        </w:r>
        <w:r>
          <w:rPr>
            <w:noProof/>
            <w:webHidden/>
          </w:rPr>
          <w:instrText xml:space="preserve"> PAGEREF _Toc172151424 \h </w:instrText>
        </w:r>
        <w:r>
          <w:rPr>
            <w:noProof/>
            <w:webHidden/>
          </w:rPr>
        </w:r>
        <w:r>
          <w:rPr>
            <w:noProof/>
            <w:webHidden/>
          </w:rPr>
          <w:fldChar w:fldCharType="separate"/>
        </w:r>
        <w:r>
          <w:rPr>
            <w:noProof/>
            <w:webHidden/>
          </w:rPr>
          <w:t>5</w:t>
        </w:r>
        <w:r>
          <w:rPr>
            <w:noProof/>
            <w:webHidden/>
          </w:rPr>
          <w:fldChar w:fldCharType="end"/>
        </w:r>
      </w:hyperlink>
    </w:p>
    <w:p w14:paraId="7865A9BB" w14:textId="1D6CAD59"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25" w:history="1">
        <w:r w:rsidRPr="00193191">
          <w:rPr>
            <w:rStyle w:val="Collegamentoipertestuale"/>
          </w:rPr>
          <w:t>1.5</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Priorità di validità</w:t>
        </w:r>
        <w:r>
          <w:rPr>
            <w:webHidden/>
          </w:rPr>
          <w:tab/>
        </w:r>
        <w:r>
          <w:rPr>
            <w:webHidden/>
          </w:rPr>
          <w:fldChar w:fldCharType="begin"/>
        </w:r>
        <w:r>
          <w:rPr>
            <w:webHidden/>
          </w:rPr>
          <w:instrText xml:space="preserve"> PAGEREF _Toc172151425 \h </w:instrText>
        </w:r>
        <w:r>
          <w:rPr>
            <w:webHidden/>
          </w:rPr>
        </w:r>
        <w:r>
          <w:rPr>
            <w:webHidden/>
          </w:rPr>
          <w:fldChar w:fldCharType="separate"/>
        </w:r>
        <w:r>
          <w:rPr>
            <w:webHidden/>
          </w:rPr>
          <w:t>6</w:t>
        </w:r>
        <w:r>
          <w:rPr>
            <w:webHidden/>
          </w:rPr>
          <w:fldChar w:fldCharType="end"/>
        </w:r>
      </w:hyperlink>
    </w:p>
    <w:p w14:paraId="6F2D69DC" w14:textId="5209256D"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26" w:history="1">
        <w:r w:rsidRPr="00193191">
          <w:rPr>
            <w:rStyle w:val="Collegamentoipertestuale"/>
          </w:rPr>
          <w:t>1.6</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Sigle</w:t>
        </w:r>
        <w:r>
          <w:rPr>
            <w:webHidden/>
          </w:rPr>
          <w:tab/>
        </w:r>
        <w:r>
          <w:rPr>
            <w:webHidden/>
          </w:rPr>
          <w:fldChar w:fldCharType="begin"/>
        </w:r>
        <w:r>
          <w:rPr>
            <w:webHidden/>
          </w:rPr>
          <w:instrText xml:space="preserve"> PAGEREF _Toc172151426 \h </w:instrText>
        </w:r>
        <w:r>
          <w:rPr>
            <w:webHidden/>
          </w:rPr>
        </w:r>
        <w:r>
          <w:rPr>
            <w:webHidden/>
          </w:rPr>
          <w:fldChar w:fldCharType="separate"/>
        </w:r>
        <w:r>
          <w:rPr>
            <w:webHidden/>
          </w:rPr>
          <w:t>6</w:t>
        </w:r>
        <w:r>
          <w:rPr>
            <w:webHidden/>
          </w:rPr>
          <w:fldChar w:fldCharType="end"/>
        </w:r>
      </w:hyperlink>
    </w:p>
    <w:p w14:paraId="3C4311BC" w14:textId="1DF07BCC" w:rsidR="00970DC1" w:rsidRDefault="00970DC1">
      <w:pPr>
        <w:pStyle w:val="Sommario1"/>
        <w:rPr>
          <w:rFonts w:asciiTheme="minorHAnsi" w:eastAsiaTheme="minorEastAsia" w:hAnsiTheme="minorHAnsi" w:cstheme="minorBidi"/>
          <w:b w:val="0"/>
          <w:bCs w:val="0"/>
          <w:caps w:val="0"/>
          <w:noProof/>
          <w:kern w:val="2"/>
          <w:sz w:val="24"/>
          <w:szCs w:val="24"/>
          <w:lang w:eastAsia="it-IT"/>
          <w14:ligatures w14:val="standardContextual"/>
        </w:rPr>
      </w:pPr>
      <w:hyperlink w:anchor="_Toc172151427" w:history="1">
        <w:r w:rsidRPr="00193191">
          <w:rPr>
            <w:rStyle w:val="Collegamentoipertestuale"/>
            <w:noProof/>
          </w:rPr>
          <w:t>CONTESTO DELL’ORGANIZZAZIONE</w:t>
        </w:r>
        <w:r>
          <w:rPr>
            <w:noProof/>
            <w:webHidden/>
          </w:rPr>
          <w:tab/>
        </w:r>
        <w:r>
          <w:rPr>
            <w:noProof/>
            <w:webHidden/>
          </w:rPr>
          <w:fldChar w:fldCharType="begin"/>
        </w:r>
        <w:r>
          <w:rPr>
            <w:noProof/>
            <w:webHidden/>
          </w:rPr>
          <w:instrText xml:space="preserve"> PAGEREF _Toc172151427 \h </w:instrText>
        </w:r>
        <w:r>
          <w:rPr>
            <w:noProof/>
            <w:webHidden/>
          </w:rPr>
        </w:r>
        <w:r>
          <w:rPr>
            <w:noProof/>
            <w:webHidden/>
          </w:rPr>
          <w:fldChar w:fldCharType="separate"/>
        </w:r>
        <w:r>
          <w:rPr>
            <w:noProof/>
            <w:webHidden/>
          </w:rPr>
          <w:t>7</w:t>
        </w:r>
        <w:r>
          <w:rPr>
            <w:noProof/>
            <w:webHidden/>
          </w:rPr>
          <w:fldChar w:fldCharType="end"/>
        </w:r>
      </w:hyperlink>
    </w:p>
    <w:p w14:paraId="740C3A07" w14:textId="32B36289"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28" w:history="1">
        <w:r w:rsidRPr="00193191">
          <w:rPr>
            <w:rStyle w:val="Collegamentoipertestuale"/>
          </w:rPr>
          <w:t>1.7</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Dati identificativi</w:t>
        </w:r>
        <w:r>
          <w:rPr>
            <w:webHidden/>
          </w:rPr>
          <w:tab/>
        </w:r>
        <w:r>
          <w:rPr>
            <w:webHidden/>
          </w:rPr>
          <w:fldChar w:fldCharType="begin"/>
        </w:r>
        <w:r>
          <w:rPr>
            <w:webHidden/>
          </w:rPr>
          <w:instrText xml:space="preserve"> PAGEREF _Toc172151428 \h </w:instrText>
        </w:r>
        <w:r>
          <w:rPr>
            <w:webHidden/>
          </w:rPr>
        </w:r>
        <w:r>
          <w:rPr>
            <w:webHidden/>
          </w:rPr>
          <w:fldChar w:fldCharType="separate"/>
        </w:r>
        <w:r>
          <w:rPr>
            <w:webHidden/>
          </w:rPr>
          <w:t>7</w:t>
        </w:r>
        <w:r>
          <w:rPr>
            <w:webHidden/>
          </w:rPr>
          <w:fldChar w:fldCharType="end"/>
        </w:r>
      </w:hyperlink>
    </w:p>
    <w:p w14:paraId="141B0B7E" w14:textId="218716AF"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29" w:history="1">
        <w:r w:rsidRPr="00193191">
          <w:rPr>
            <w:rStyle w:val="Collegamentoipertestuale"/>
          </w:rPr>
          <w:t>1.8</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L’organizzazione e il suo contesto</w:t>
        </w:r>
        <w:r>
          <w:rPr>
            <w:webHidden/>
          </w:rPr>
          <w:tab/>
        </w:r>
        <w:r>
          <w:rPr>
            <w:webHidden/>
          </w:rPr>
          <w:fldChar w:fldCharType="begin"/>
        </w:r>
        <w:r>
          <w:rPr>
            <w:webHidden/>
          </w:rPr>
          <w:instrText xml:space="preserve"> PAGEREF _Toc172151429 \h </w:instrText>
        </w:r>
        <w:r>
          <w:rPr>
            <w:webHidden/>
          </w:rPr>
        </w:r>
        <w:r>
          <w:rPr>
            <w:webHidden/>
          </w:rPr>
          <w:fldChar w:fldCharType="separate"/>
        </w:r>
        <w:r>
          <w:rPr>
            <w:webHidden/>
          </w:rPr>
          <w:t>9</w:t>
        </w:r>
        <w:r>
          <w:rPr>
            <w:webHidden/>
          </w:rPr>
          <w:fldChar w:fldCharType="end"/>
        </w:r>
      </w:hyperlink>
    </w:p>
    <w:p w14:paraId="6C949871" w14:textId="03CA37B0"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30" w:history="1">
        <w:r w:rsidRPr="00193191">
          <w:rPr>
            <w:rStyle w:val="Collegamentoipertestuale"/>
          </w:rPr>
          <w:t>1.9</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Comprendere le esigenze e le aspettative delle parti interessate</w:t>
        </w:r>
        <w:r>
          <w:rPr>
            <w:webHidden/>
          </w:rPr>
          <w:tab/>
        </w:r>
        <w:r>
          <w:rPr>
            <w:webHidden/>
          </w:rPr>
          <w:fldChar w:fldCharType="begin"/>
        </w:r>
        <w:r>
          <w:rPr>
            <w:webHidden/>
          </w:rPr>
          <w:instrText xml:space="preserve"> PAGEREF _Toc172151430 \h </w:instrText>
        </w:r>
        <w:r>
          <w:rPr>
            <w:webHidden/>
          </w:rPr>
        </w:r>
        <w:r>
          <w:rPr>
            <w:webHidden/>
          </w:rPr>
          <w:fldChar w:fldCharType="separate"/>
        </w:r>
        <w:r>
          <w:rPr>
            <w:webHidden/>
          </w:rPr>
          <w:t>12</w:t>
        </w:r>
        <w:r>
          <w:rPr>
            <w:webHidden/>
          </w:rPr>
          <w:fldChar w:fldCharType="end"/>
        </w:r>
      </w:hyperlink>
    </w:p>
    <w:p w14:paraId="1BA925AF" w14:textId="7DDE0A17"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31" w:history="1">
        <w:r w:rsidRPr="00193191">
          <w:rPr>
            <w:rStyle w:val="Collegamentoipertestuale"/>
          </w:rPr>
          <w:t>1.10</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Definizione dei processi</w:t>
        </w:r>
        <w:r>
          <w:rPr>
            <w:webHidden/>
          </w:rPr>
          <w:tab/>
        </w:r>
        <w:r>
          <w:rPr>
            <w:webHidden/>
          </w:rPr>
          <w:fldChar w:fldCharType="begin"/>
        </w:r>
        <w:r>
          <w:rPr>
            <w:webHidden/>
          </w:rPr>
          <w:instrText xml:space="preserve"> PAGEREF _Toc172151431 \h </w:instrText>
        </w:r>
        <w:r>
          <w:rPr>
            <w:webHidden/>
          </w:rPr>
        </w:r>
        <w:r>
          <w:rPr>
            <w:webHidden/>
          </w:rPr>
          <w:fldChar w:fldCharType="separate"/>
        </w:r>
        <w:r>
          <w:rPr>
            <w:webHidden/>
          </w:rPr>
          <w:t>18</w:t>
        </w:r>
        <w:r>
          <w:rPr>
            <w:webHidden/>
          </w:rPr>
          <w:fldChar w:fldCharType="end"/>
        </w:r>
      </w:hyperlink>
    </w:p>
    <w:p w14:paraId="43175D27" w14:textId="3D07F88A"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32" w:history="1">
        <w:r w:rsidRPr="00193191">
          <w:rPr>
            <w:rStyle w:val="Collegamentoipertestuale"/>
          </w:rPr>
          <w:t>1.11</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Politica della sicurezza</w:t>
        </w:r>
        <w:r>
          <w:rPr>
            <w:webHidden/>
          </w:rPr>
          <w:tab/>
        </w:r>
        <w:r>
          <w:rPr>
            <w:webHidden/>
          </w:rPr>
          <w:fldChar w:fldCharType="begin"/>
        </w:r>
        <w:r>
          <w:rPr>
            <w:webHidden/>
          </w:rPr>
          <w:instrText xml:space="preserve"> PAGEREF _Toc172151432 \h </w:instrText>
        </w:r>
        <w:r>
          <w:rPr>
            <w:webHidden/>
          </w:rPr>
        </w:r>
        <w:r>
          <w:rPr>
            <w:webHidden/>
          </w:rPr>
          <w:fldChar w:fldCharType="separate"/>
        </w:r>
        <w:r>
          <w:rPr>
            <w:webHidden/>
          </w:rPr>
          <w:t>21</w:t>
        </w:r>
        <w:r>
          <w:rPr>
            <w:webHidden/>
          </w:rPr>
          <w:fldChar w:fldCharType="end"/>
        </w:r>
      </w:hyperlink>
    </w:p>
    <w:p w14:paraId="725D6BF2" w14:textId="32C52D48"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33" w:history="1">
        <w:r w:rsidRPr="00193191">
          <w:rPr>
            <w:rStyle w:val="Collegamentoipertestuale"/>
          </w:rPr>
          <w:t>1.12</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Leadership e impegno</w:t>
        </w:r>
        <w:r>
          <w:rPr>
            <w:webHidden/>
          </w:rPr>
          <w:tab/>
        </w:r>
        <w:r>
          <w:rPr>
            <w:webHidden/>
          </w:rPr>
          <w:fldChar w:fldCharType="begin"/>
        </w:r>
        <w:r>
          <w:rPr>
            <w:webHidden/>
          </w:rPr>
          <w:instrText xml:space="preserve"> PAGEREF _Toc172151433 \h </w:instrText>
        </w:r>
        <w:r>
          <w:rPr>
            <w:webHidden/>
          </w:rPr>
        </w:r>
        <w:r>
          <w:rPr>
            <w:webHidden/>
          </w:rPr>
          <w:fldChar w:fldCharType="separate"/>
        </w:r>
        <w:r>
          <w:rPr>
            <w:webHidden/>
          </w:rPr>
          <w:t>22</w:t>
        </w:r>
        <w:r>
          <w:rPr>
            <w:webHidden/>
          </w:rPr>
          <w:fldChar w:fldCharType="end"/>
        </w:r>
      </w:hyperlink>
    </w:p>
    <w:p w14:paraId="05030766" w14:textId="27A41391" w:rsidR="00970DC1" w:rsidRDefault="00970DC1">
      <w:pPr>
        <w:pStyle w:val="Sommario3"/>
        <w:rPr>
          <w:rFonts w:asciiTheme="minorHAnsi" w:eastAsiaTheme="minorEastAsia" w:hAnsiTheme="minorHAnsi" w:cstheme="minorBidi"/>
          <w:kern w:val="2"/>
          <w:sz w:val="24"/>
          <w:szCs w:val="24"/>
          <w:lang w:eastAsia="it-IT"/>
          <w14:ligatures w14:val="standardContextual"/>
        </w:rPr>
      </w:pPr>
      <w:hyperlink w:anchor="_Toc172151434" w:history="1">
        <w:r w:rsidRPr="00193191">
          <w:rPr>
            <w:rStyle w:val="Collegamentoipertestuale"/>
          </w:rPr>
          <w:t>1.12.1</w:t>
        </w:r>
        <w:r>
          <w:rPr>
            <w:rFonts w:asciiTheme="minorHAnsi" w:eastAsiaTheme="minorEastAsia" w:hAnsiTheme="minorHAnsi" w:cstheme="minorBidi"/>
            <w:kern w:val="2"/>
            <w:sz w:val="24"/>
            <w:szCs w:val="24"/>
            <w:lang w:eastAsia="it-IT"/>
            <w14:ligatures w14:val="standardContextual"/>
          </w:rPr>
          <w:tab/>
        </w:r>
        <w:r w:rsidRPr="00193191">
          <w:rPr>
            <w:rStyle w:val="Collegamentoipertestuale"/>
          </w:rPr>
          <w:t>Ruoli, responsabilità e autorità nell’organizzazione</w:t>
        </w:r>
        <w:r>
          <w:rPr>
            <w:webHidden/>
          </w:rPr>
          <w:tab/>
        </w:r>
        <w:r>
          <w:rPr>
            <w:webHidden/>
          </w:rPr>
          <w:fldChar w:fldCharType="begin"/>
        </w:r>
        <w:r>
          <w:rPr>
            <w:webHidden/>
          </w:rPr>
          <w:instrText xml:space="preserve"> PAGEREF _Toc172151434 \h </w:instrText>
        </w:r>
        <w:r>
          <w:rPr>
            <w:webHidden/>
          </w:rPr>
        </w:r>
        <w:r>
          <w:rPr>
            <w:webHidden/>
          </w:rPr>
          <w:fldChar w:fldCharType="separate"/>
        </w:r>
        <w:r>
          <w:rPr>
            <w:webHidden/>
          </w:rPr>
          <w:t>23</w:t>
        </w:r>
        <w:r>
          <w:rPr>
            <w:webHidden/>
          </w:rPr>
          <w:fldChar w:fldCharType="end"/>
        </w:r>
      </w:hyperlink>
    </w:p>
    <w:p w14:paraId="603F777E" w14:textId="2ABE8BE1" w:rsidR="00970DC1" w:rsidRDefault="00970DC1">
      <w:pPr>
        <w:pStyle w:val="Sommario3"/>
        <w:rPr>
          <w:rFonts w:asciiTheme="minorHAnsi" w:eastAsiaTheme="minorEastAsia" w:hAnsiTheme="minorHAnsi" w:cstheme="minorBidi"/>
          <w:kern w:val="2"/>
          <w:sz w:val="24"/>
          <w:szCs w:val="24"/>
          <w:lang w:eastAsia="it-IT"/>
          <w14:ligatures w14:val="standardContextual"/>
        </w:rPr>
      </w:pPr>
      <w:hyperlink w:anchor="_Toc172151435" w:history="1">
        <w:r w:rsidRPr="00193191">
          <w:rPr>
            <w:rStyle w:val="Collegamentoipertestuale"/>
          </w:rPr>
          <w:t>1.12.2</w:t>
        </w:r>
        <w:r>
          <w:rPr>
            <w:rFonts w:asciiTheme="minorHAnsi" w:eastAsiaTheme="minorEastAsia" w:hAnsiTheme="minorHAnsi" w:cstheme="minorBidi"/>
            <w:kern w:val="2"/>
            <w:sz w:val="24"/>
            <w:szCs w:val="24"/>
            <w:lang w:eastAsia="it-IT"/>
            <w14:ligatures w14:val="standardContextual"/>
          </w:rPr>
          <w:tab/>
        </w:r>
        <w:r w:rsidRPr="00193191">
          <w:rPr>
            <w:rStyle w:val="Collegamentoipertestuale"/>
          </w:rPr>
          <w:t>Consultazione e partecipazione dei lavoratori</w:t>
        </w:r>
        <w:r>
          <w:rPr>
            <w:webHidden/>
          </w:rPr>
          <w:tab/>
        </w:r>
        <w:r>
          <w:rPr>
            <w:webHidden/>
          </w:rPr>
          <w:fldChar w:fldCharType="begin"/>
        </w:r>
        <w:r>
          <w:rPr>
            <w:webHidden/>
          </w:rPr>
          <w:instrText xml:space="preserve"> PAGEREF _Toc172151435 \h </w:instrText>
        </w:r>
        <w:r>
          <w:rPr>
            <w:webHidden/>
          </w:rPr>
        </w:r>
        <w:r>
          <w:rPr>
            <w:webHidden/>
          </w:rPr>
          <w:fldChar w:fldCharType="separate"/>
        </w:r>
        <w:r>
          <w:rPr>
            <w:webHidden/>
          </w:rPr>
          <w:t>25</w:t>
        </w:r>
        <w:r>
          <w:rPr>
            <w:webHidden/>
          </w:rPr>
          <w:fldChar w:fldCharType="end"/>
        </w:r>
      </w:hyperlink>
    </w:p>
    <w:p w14:paraId="7DD819C0" w14:textId="2E60E1FA"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36" w:history="1">
        <w:r w:rsidRPr="00193191">
          <w:rPr>
            <w:rStyle w:val="Collegamentoipertestuale"/>
          </w:rPr>
          <w:t>1.13</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Pianificazione</w:t>
        </w:r>
        <w:r>
          <w:rPr>
            <w:webHidden/>
          </w:rPr>
          <w:tab/>
        </w:r>
        <w:r>
          <w:rPr>
            <w:webHidden/>
          </w:rPr>
          <w:fldChar w:fldCharType="begin"/>
        </w:r>
        <w:r>
          <w:rPr>
            <w:webHidden/>
          </w:rPr>
          <w:instrText xml:space="preserve"> PAGEREF _Toc172151436 \h </w:instrText>
        </w:r>
        <w:r>
          <w:rPr>
            <w:webHidden/>
          </w:rPr>
        </w:r>
        <w:r>
          <w:rPr>
            <w:webHidden/>
          </w:rPr>
          <w:fldChar w:fldCharType="separate"/>
        </w:r>
        <w:r>
          <w:rPr>
            <w:webHidden/>
          </w:rPr>
          <w:t>26</w:t>
        </w:r>
        <w:r>
          <w:rPr>
            <w:webHidden/>
          </w:rPr>
          <w:fldChar w:fldCharType="end"/>
        </w:r>
      </w:hyperlink>
    </w:p>
    <w:p w14:paraId="6660DA0D" w14:textId="79456E7B" w:rsidR="00970DC1" w:rsidRDefault="00970DC1">
      <w:pPr>
        <w:pStyle w:val="Sommario3"/>
        <w:rPr>
          <w:rFonts w:asciiTheme="minorHAnsi" w:eastAsiaTheme="minorEastAsia" w:hAnsiTheme="minorHAnsi" w:cstheme="minorBidi"/>
          <w:kern w:val="2"/>
          <w:sz w:val="24"/>
          <w:szCs w:val="24"/>
          <w:lang w:eastAsia="it-IT"/>
          <w14:ligatures w14:val="standardContextual"/>
        </w:rPr>
      </w:pPr>
      <w:hyperlink w:anchor="_Toc172151437" w:history="1">
        <w:r w:rsidRPr="00193191">
          <w:rPr>
            <w:rStyle w:val="Collegamentoipertestuale"/>
          </w:rPr>
          <w:t>1.13.1</w:t>
        </w:r>
        <w:r>
          <w:rPr>
            <w:rFonts w:asciiTheme="minorHAnsi" w:eastAsiaTheme="minorEastAsia" w:hAnsiTheme="minorHAnsi" w:cstheme="minorBidi"/>
            <w:kern w:val="2"/>
            <w:sz w:val="24"/>
            <w:szCs w:val="24"/>
            <w:lang w:eastAsia="it-IT"/>
            <w14:ligatures w14:val="standardContextual"/>
          </w:rPr>
          <w:tab/>
        </w:r>
        <w:r w:rsidRPr="00193191">
          <w:rPr>
            <w:rStyle w:val="Collegamentoipertestuale"/>
          </w:rPr>
          <w:t>Azioni per affrontare rischi e opportunità</w:t>
        </w:r>
        <w:r>
          <w:rPr>
            <w:webHidden/>
          </w:rPr>
          <w:tab/>
        </w:r>
        <w:r>
          <w:rPr>
            <w:webHidden/>
          </w:rPr>
          <w:fldChar w:fldCharType="begin"/>
        </w:r>
        <w:r>
          <w:rPr>
            <w:webHidden/>
          </w:rPr>
          <w:instrText xml:space="preserve"> PAGEREF _Toc172151437 \h </w:instrText>
        </w:r>
        <w:r>
          <w:rPr>
            <w:webHidden/>
          </w:rPr>
        </w:r>
        <w:r>
          <w:rPr>
            <w:webHidden/>
          </w:rPr>
          <w:fldChar w:fldCharType="separate"/>
        </w:r>
        <w:r>
          <w:rPr>
            <w:webHidden/>
          </w:rPr>
          <w:t>26</w:t>
        </w:r>
        <w:r>
          <w:rPr>
            <w:webHidden/>
          </w:rPr>
          <w:fldChar w:fldCharType="end"/>
        </w:r>
      </w:hyperlink>
    </w:p>
    <w:p w14:paraId="2C9A15F1" w14:textId="2359D39F" w:rsidR="00970DC1" w:rsidRDefault="00970DC1">
      <w:pPr>
        <w:pStyle w:val="Sommario3"/>
        <w:rPr>
          <w:rFonts w:asciiTheme="minorHAnsi" w:eastAsiaTheme="minorEastAsia" w:hAnsiTheme="minorHAnsi" w:cstheme="minorBidi"/>
          <w:kern w:val="2"/>
          <w:sz w:val="24"/>
          <w:szCs w:val="24"/>
          <w:lang w:eastAsia="it-IT"/>
          <w14:ligatures w14:val="standardContextual"/>
        </w:rPr>
      </w:pPr>
      <w:hyperlink w:anchor="_Toc172151438" w:history="1">
        <w:r w:rsidRPr="00193191">
          <w:rPr>
            <w:rStyle w:val="Collegamentoipertestuale"/>
          </w:rPr>
          <w:t>1.13.2</w:t>
        </w:r>
        <w:r>
          <w:rPr>
            <w:rFonts w:asciiTheme="minorHAnsi" w:eastAsiaTheme="minorEastAsia" w:hAnsiTheme="minorHAnsi" w:cstheme="minorBidi"/>
            <w:kern w:val="2"/>
            <w:sz w:val="24"/>
            <w:szCs w:val="24"/>
            <w:lang w:eastAsia="it-IT"/>
            <w14:ligatures w14:val="standardContextual"/>
          </w:rPr>
          <w:tab/>
        </w:r>
        <w:r w:rsidRPr="00193191">
          <w:rPr>
            <w:rStyle w:val="Collegamentoipertestuale"/>
          </w:rPr>
          <w:t>Obblighi di conformità- Normativa applicabile</w:t>
        </w:r>
        <w:r>
          <w:rPr>
            <w:webHidden/>
          </w:rPr>
          <w:tab/>
        </w:r>
        <w:r>
          <w:rPr>
            <w:webHidden/>
          </w:rPr>
          <w:fldChar w:fldCharType="begin"/>
        </w:r>
        <w:r>
          <w:rPr>
            <w:webHidden/>
          </w:rPr>
          <w:instrText xml:space="preserve"> PAGEREF _Toc172151438 \h </w:instrText>
        </w:r>
        <w:r>
          <w:rPr>
            <w:webHidden/>
          </w:rPr>
        </w:r>
        <w:r>
          <w:rPr>
            <w:webHidden/>
          </w:rPr>
          <w:fldChar w:fldCharType="separate"/>
        </w:r>
        <w:r>
          <w:rPr>
            <w:webHidden/>
          </w:rPr>
          <w:t>27</w:t>
        </w:r>
        <w:r>
          <w:rPr>
            <w:webHidden/>
          </w:rPr>
          <w:fldChar w:fldCharType="end"/>
        </w:r>
      </w:hyperlink>
    </w:p>
    <w:p w14:paraId="2E4883A3" w14:textId="55FDB661" w:rsidR="00970DC1" w:rsidRDefault="00970DC1">
      <w:pPr>
        <w:pStyle w:val="Sommario3"/>
        <w:rPr>
          <w:rFonts w:asciiTheme="minorHAnsi" w:eastAsiaTheme="minorEastAsia" w:hAnsiTheme="minorHAnsi" w:cstheme="minorBidi"/>
          <w:kern w:val="2"/>
          <w:sz w:val="24"/>
          <w:szCs w:val="24"/>
          <w:lang w:eastAsia="it-IT"/>
          <w14:ligatures w14:val="standardContextual"/>
        </w:rPr>
      </w:pPr>
      <w:hyperlink w:anchor="_Toc172151439" w:history="1">
        <w:r w:rsidRPr="00193191">
          <w:rPr>
            <w:rStyle w:val="Collegamentoipertestuale"/>
          </w:rPr>
          <w:t>1.13.3</w:t>
        </w:r>
        <w:r>
          <w:rPr>
            <w:rFonts w:asciiTheme="minorHAnsi" w:eastAsiaTheme="minorEastAsia" w:hAnsiTheme="minorHAnsi" w:cstheme="minorBidi"/>
            <w:kern w:val="2"/>
            <w:sz w:val="24"/>
            <w:szCs w:val="24"/>
            <w:lang w:eastAsia="it-IT"/>
            <w14:ligatures w14:val="standardContextual"/>
          </w:rPr>
          <w:tab/>
        </w:r>
        <w:r w:rsidRPr="00193191">
          <w:rPr>
            <w:rStyle w:val="Collegamentoipertestuale"/>
          </w:rPr>
          <w:t>Obiettivi e traguardi ambiente sicurezza e pianificazione per il loro raggiungimento</w:t>
        </w:r>
        <w:r>
          <w:rPr>
            <w:webHidden/>
          </w:rPr>
          <w:tab/>
        </w:r>
        <w:r>
          <w:rPr>
            <w:webHidden/>
          </w:rPr>
          <w:fldChar w:fldCharType="begin"/>
        </w:r>
        <w:r>
          <w:rPr>
            <w:webHidden/>
          </w:rPr>
          <w:instrText xml:space="preserve"> PAGEREF _Toc172151439 \h </w:instrText>
        </w:r>
        <w:r>
          <w:rPr>
            <w:webHidden/>
          </w:rPr>
        </w:r>
        <w:r>
          <w:rPr>
            <w:webHidden/>
          </w:rPr>
          <w:fldChar w:fldCharType="separate"/>
        </w:r>
        <w:r>
          <w:rPr>
            <w:webHidden/>
          </w:rPr>
          <w:t>28</w:t>
        </w:r>
        <w:r>
          <w:rPr>
            <w:webHidden/>
          </w:rPr>
          <w:fldChar w:fldCharType="end"/>
        </w:r>
      </w:hyperlink>
    </w:p>
    <w:p w14:paraId="2EEEC9D3" w14:textId="0C8BA995" w:rsidR="00970DC1" w:rsidRDefault="00970DC1">
      <w:pPr>
        <w:pStyle w:val="Sommario3"/>
        <w:rPr>
          <w:rFonts w:asciiTheme="minorHAnsi" w:eastAsiaTheme="minorEastAsia" w:hAnsiTheme="minorHAnsi" w:cstheme="minorBidi"/>
          <w:kern w:val="2"/>
          <w:sz w:val="24"/>
          <w:szCs w:val="24"/>
          <w:lang w:eastAsia="it-IT"/>
          <w14:ligatures w14:val="standardContextual"/>
        </w:rPr>
      </w:pPr>
      <w:hyperlink w:anchor="_Toc172151440" w:history="1">
        <w:r w:rsidRPr="00193191">
          <w:rPr>
            <w:rStyle w:val="Collegamentoipertestuale"/>
          </w:rPr>
          <w:t>1.13.4</w:t>
        </w:r>
        <w:r>
          <w:rPr>
            <w:rFonts w:asciiTheme="minorHAnsi" w:eastAsiaTheme="minorEastAsia" w:hAnsiTheme="minorHAnsi" w:cstheme="minorBidi"/>
            <w:kern w:val="2"/>
            <w:sz w:val="24"/>
            <w:szCs w:val="24"/>
            <w:lang w:eastAsia="it-IT"/>
            <w14:ligatures w14:val="standardContextual"/>
          </w:rPr>
          <w:tab/>
        </w:r>
        <w:r w:rsidRPr="00193191">
          <w:rPr>
            <w:rStyle w:val="Collegamentoipertestuale"/>
          </w:rPr>
          <w:t>Supporto</w:t>
        </w:r>
        <w:r>
          <w:rPr>
            <w:webHidden/>
          </w:rPr>
          <w:tab/>
        </w:r>
        <w:r>
          <w:rPr>
            <w:webHidden/>
          </w:rPr>
          <w:fldChar w:fldCharType="begin"/>
        </w:r>
        <w:r>
          <w:rPr>
            <w:webHidden/>
          </w:rPr>
          <w:instrText xml:space="preserve"> PAGEREF _Toc172151440 \h </w:instrText>
        </w:r>
        <w:r>
          <w:rPr>
            <w:webHidden/>
          </w:rPr>
        </w:r>
        <w:r>
          <w:rPr>
            <w:webHidden/>
          </w:rPr>
          <w:fldChar w:fldCharType="separate"/>
        </w:r>
        <w:r>
          <w:rPr>
            <w:webHidden/>
          </w:rPr>
          <w:t>28</w:t>
        </w:r>
        <w:r>
          <w:rPr>
            <w:webHidden/>
          </w:rPr>
          <w:fldChar w:fldCharType="end"/>
        </w:r>
      </w:hyperlink>
    </w:p>
    <w:p w14:paraId="19C173AE" w14:textId="34F0A2C7"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41" w:history="1">
        <w:r w:rsidRPr="00193191">
          <w:rPr>
            <w:rStyle w:val="Collegamentoipertestuale"/>
          </w:rPr>
          <w:t>1.14</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Risorse</w:t>
        </w:r>
        <w:r>
          <w:rPr>
            <w:webHidden/>
          </w:rPr>
          <w:tab/>
        </w:r>
        <w:r>
          <w:rPr>
            <w:webHidden/>
          </w:rPr>
          <w:fldChar w:fldCharType="begin"/>
        </w:r>
        <w:r>
          <w:rPr>
            <w:webHidden/>
          </w:rPr>
          <w:instrText xml:space="preserve"> PAGEREF _Toc172151441 \h </w:instrText>
        </w:r>
        <w:r>
          <w:rPr>
            <w:webHidden/>
          </w:rPr>
        </w:r>
        <w:r>
          <w:rPr>
            <w:webHidden/>
          </w:rPr>
          <w:fldChar w:fldCharType="separate"/>
        </w:r>
        <w:r>
          <w:rPr>
            <w:webHidden/>
          </w:rPr>
          <w:t>29</w:t>
        </w:r>
        <w:r>
          <w:rPr>
            <w:webHidden/>
          </w:rPr>
          <w:fldChar w:fldCharType="end"/>
        </w:r>
      </w:hyperlink>
    </w:p>
    <w:p w14:paraId="2D7F8D63" w14:textId="11BA183F"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42" w:history="1">
        <w:r w:rsidRPr="00193191">
          <w:rPr>
            <w:rStyle w:val="Collegamentoipertestuale"/>
          </w:rPr>
          <w:t>1.15</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Competenza</w:t>
        </w:r>
        <w:r>
          <w:rPr>
            <w:webHidden/>
          </w:rPr>
          <w:tab/>
        </w:r>
        <w:r>
          <w:rPr>
            <w:webHidden/>
          </w:rPr>
          <w:fldChar w:fldCharType="begin"/>
        </w:r>
        <w:r>
          <w:rPr>
            <w:webHidden/>
          </w:rPr>
          <w:instrText xml:space="preserve"> PAGEREF _Toc172151442 \h </w:instrText>
        </w:r>
        <w:r>
          <w:rPr>
            <w:webHidden/>
          </w:rPr>
        </w:r>
        <w:r>
          <w:rPr>
            <w:webHidden/>
          </w:rPr>
          <w:fldChar w:fldCharType="separate"/>
        </w:r>
        <w:r>
          <w:rPr>
            <w:webHidden/>
          </w:rPr>
          <w:t>29</w:t>
        </w:r>
        <w:r>
          <w:rPr>
            <w:webHidden/>
          </w:rPr>
          <w:fldChar w:fldCharType="end"/>
        </w:r>
      </w:hyperlink>
    </w:p>
    <w:p w14:paraId="115FEB21" w14:textId="1FE8E14A" w:rsidR="00970DC1" w:rsidRDefault="00970DC1">
      <w:pPr>
        <w:pStyle w:val="Sommario3"/>
        <w:rPr>
          <w:rFonts w:asciiTheme="minorHAnsi" w:eastAsiaTheme="minorEastAsia" w:hAnsiTheme="minorHAnsi" w:cstheme="minorBidi"/>
          <w:kern w:val="2"/>
          <w:sz w:val="24"/>
          <w:szCs w:val="24"/>
          <w:lang w:eastAsia="it-IT"/>
          <w14:ligatures w14:val="standardContextual"/>
        </w:rPr>
      </w:pPr>
      <w:hyperlink w:anchor="_Toc172151443" w:history="1">
        <w:r w:rsidRPr="00193191">
          <w:rPr>
            <w:rStyle w:val="Collegamentoipertestuale"/>
          </w:rPr>
          <w:t>1.15.1</w:t>
        </w:r>
        <w:r>
          <w:rPr>
            <w:rFonts w:asciiTheme="minorHAnsi" w:eastAsiaTheme="minorEastAsia" w:hAnsiTheme="minorHAnsi" w:cstheme="minorBidi"/>
            <w:kern w:val="2"/>
            <w:sz w:val="24"/>
            <w:szCs w:val="24"/>
            <w:lang w:eastAsia="it-IT"/>
            <w14:ligatures w14:val="standardContextual"/>
          </w:rPr>
          <w:tab/>
        </w:r>
        <w:r w:rsidRPr="00193191">
          <w:rPr>
            <w:rStyle w:val="Collegamentoipertestuale"/>
          </w:rPr>
          <w:t>Formazione e sensibilizzazione</w:t>
        </w:r>
        <w:r>
          <w:rPr>
            <w:webHidden/>
          </w:rPr>
          <w:tab/>
        </w:r>
        <w:r>
          <w:rPr>
            <w:webHidden/>
          </w:rPr>
          <w:fldChar w:fldCharType="begin"/>
        </w:r>
        <w:r>
          <w:rPr>
            <w:webHidden/>
          </w:rPr>
          <w:instrText xml:space="preserve"> PAGEREF _Toc172151443 \h </w:instrText>
        </w:r>
        <w:r>
          <w:rPr>
            <w:webHidden/>
          </w:rPr>
        </w:r>
        <w:r>
          <w:rPr>
            <w:webHidden/>
          </w:rPr>
          <w:fldChar w:fldCharType="separate"/>
        </w:r>
        <w:r>
          <w:rPr>
            <w:webHidden/>
          </w:rPr>
          <w:t>29</w:t>
        </w:r>
        <w:r>
          <w:rPr>
            <w:webHidden/>
          </w:rPr>
          <w:fldChar w:fldCharType="end"/>
        </w:r>
      </w:hyperlink>
    </w:p>
    <w:p w14:paraId="27CC1480" w14:textId="202DB6CC" w:rsidR="00970DC1" w:rsidRDefault="00970DC1">
      <w:pPr>
        <w:pStyle w:val="Sommario3"/>
        <w:rPr>
          <w:rFonts w:asciiTheme="minorHAnsi" w:eastAsiaTheme="minorEastAsia" w:hAnsiTheme="minorHAnsi" w:cstheme="minorBidi"/>
          <w:kern w:val="2"/>
          <w:sz w:val="24"/>
          <w:szCs w:val="24"/>
          <w:lang w:eastAsia="it-IT"/>
          <w14:ligatures w14:val="standardContextual"/>
        </w:rPr>
      </w:pPr>
      <w:hyperlink w:anchor="_Toc172151444" w:history="1">
        <w:r w:rsidRPr="00193191">
          <w:rPr>
            <w:rStyle w:val="Collegamentoipertestuale"/>
          </w:rPr>
          <w:t>1.15.2</w:t>
        </w:r>
        <w:r>
          <w:rPr>
            <w:rFonts w:asciiTheme="minorHAnsi" w:eastAsiaTheme="minorEastAsia" w:hAnsiTheme="minorHAnsi" w:cstheme="minorBidi"/>
            <w:kern w:val="2"/>
            <w:sz w:val="24"/>
            <w:szCs w:val="24"/>
            <w:lang w:eastAsia="it-IT"/>
            <w14:ligatures w14:val="standardContextual"/>
          </w:rPr>
          <w:tab/>
        </w:r>
        <w:r w:rsidRPr="00193191">
          <w:rPr>
            <w:rStyle w:val="Collegamentoipertestuale"/>
          </w:rPr>
          <w:t>Qualificazione degli auditor</w:t>
        </w:r>
        <w:r>
          <w:rPr>
            <w:webHidden/>
          </w:rPr>
          <w:tab/>
        </w:r>
        <w:r>
          <w:rPr>
            <w:webHidden/>
          </w:rPr>
          <w:fldChar w:fldCharType="begin"/>
        </w:r>
        <w:r>
          <w:rPr>
            <w:webHidden/>
          </w:rPr>
          <w:instrText xml:space="preserve"> PAGEREF _Toc172151444 \h </w:instrText>
        </w:r>
        <w:r>
          <w:rPr>
            <w:webHidden/>
          </w:rPr>
        </w:r>
        <w:r>
          <w:rPr>
            <w:webHidden/>
          </w:rPr>
          <w:fldChar w:fldCharType="separate"/>
        </w:r>
        <w:r>
          <w:rPr>
            <w:webHidden/>
          </w:rPr>
          <w:t>29</w:t>
        </w:r>
        <w:r>
          <w:rPr>
            <w:webHidden/>
          </w:rPr>
          <w:fldChar w:fldCharType="end"/>
        </w:r>
      </w:hyperlink>
    </w:p>
    <w:p w14:paraId="5B3B3F3A" w14:textId="6FDEF80D" w:rsidR="00970DC1" w:rsidRDefault="00970DC1">
      <w:pPr>
        <w:pStyle w:val="Sommario3"/>
        <w:rPr>
          <w:rFonts w:asciiTheme="minorHAnsi" w:eastAsiaTheme="minorEastAsia" w:hAnsiTheme="minorHAnsi" w:cstheme="minorBidi"/>
          <w:kern w:val="2"/>
          <w:sz w:val="24"/>
          <w:szCs w:val="24"/>
          <w:lang w:eastAsia="it-IT"/>
          <w14:ligatures w14:val="standardContextual"/>
        </w:rPr>
      </w:pPr>
      <w:hyperlink w:anchor="_Toc172151445" w:history="1">
        <w:r w:rsidRPr="00193191">
          <w:rPr>
            <w:rStyle w:val="Collegamentoipertestuale"/>
          </w:rPr>
          <w:t>1.15.3</w:t>
        </w:r>
        <w:r>
          <w:rPr>
            <w:rFonts w:asciiTheme="minorHAnsi" w:eastAsiaTheme="minorEastAsia" w:hAnsiTheme="minorHAnsi" w:cstheme="minorBidi"/>
            <w:kern w:val="2"/>
            <w:sz w:val="24"/>
            <w:szCs w:val="24"/>
            <w:lang w:eastAsia="it-IT"/>
            <w14:ligatures w14:val="standardContextual"/>
          </w:rPr>
          <w:tab/>
        </w:r>
        <w:r w:rsidRPr="00193191">
          <w:rPr>
            <w:rStyle w:val="Collegamentoipertestuale"/>
          </w:rPr>
          <w:t>Consapevolezza</w:t>
        </w:r>
        <w:r>
          <w:rPr>
            <w:webHidden/>
          </w:rPr>
          <w:tab/>
        </w:r>
        <w:r>
          <w:rPr>
            <w:webHidden/>
          </w:rPr>
          <w:fldChar w:fldCharType="begin"/>
        </w:r>
        <w:r>
          <w:rPr>
            <w:webHidden/>
          </w:rPr>
          <w:instrText xml:space="preserve"> PAGEREF _Toc172151445 \h </w:instrText>
        </w:r>
        <w:r>
          <w:rPr>
            <w:webHidden/>
          </w:rPr>
        </w:r>
        <w:r>
          <w:rPr>
            <w:webHidden/>
          </w:rPr>
          <w:fldChar w:fldCharType="separate"/>
        </w:r>
        <w:r>
          <w:rPr>
            <w:webHidden/>
          </w:rPr>
          <w:t>29</w:t>
        </w:r>
        <w:r>
          <w:rPr>
            <w:webHidden/>
          </w:rPr>
          <w:fldChar w:fldCharType="end"/>
        </w:r>
      </w:hyperlink>
    </w:p>
    <w:p w14:paraId="0AF56DEA" w14:textId="72662ABA"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46" w:history="1">
        <w:r w:rsidRPr="00193191">
          <w:rPr>
            <w:rStyle w:val="Collegamentoipertestuale"/>
          </w:rPr>
          <w:t>1.16</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Comunicazioni</w:t>
        </w:r>
        <w:r>
          <w:rPr>
            <w:webHidden/>
          </w:rPr>
          <w:tab/>
        </w:r>
        <w:r>
          <w:rPr>
            <w:webHidden/>
          </w:rPr>
          <w:fldChar w:fldCharType="begin"/>
        </w:r>
        <w:r>
          <w:rPr>
            <w:webHidden/>
          </w:rPr>
          <w:instrText xml:space="preserve"> PAGEREF _Toc172151446 \h </w:instrText>
        </w:r>
        <w:r>
          <w:rPr>
            <w:webHidden/>
          </w:rPr>
        </w:r>
        <w:r>
          <w:rPr>
            <w:webHidden/>
          </w:rPr>
          <w:fldChar w:fldCharType="separate"/>
        </w:r>
        <w:r>
          <w:rPr>
            <w:webHidden/>
          </w:rPr>
          <w:t>30</w:t>
        </w:r>
        <w:r>
          <w:rPr>
            <w:webHidden/>
          </w:rPr>
          <w:fldChar w:fldCharType="end"/>
        </w:r>
      </w:hyperlink>
    </w:p>
    <w:p w14:paraId="04865552" w14:textId="4475FEB2"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47" w:history="1">
        <w:r w:rsidRPr="00193191">
          <w:rPr>
            <w:rStyle w:val="Collegamentoipertestuale"/>
          </w:rPr>
          <w:t>1.17</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Informazioni documentate</w:t>
        </w:r>
        <w:r>
          <w:rPr>
            <w:webHidden/>
          </w:rPr>
          <w:tab/>
        </w:r>
        <w:r>
          <w:rPr>
            <w:webHidden/>
          </w:rPr>
          <w:fldChar w:fldCharType="begin"/>
        </w:r>
        <w:r>
          <w:rPr>
            <w:webHidden/>
          </w:rPr>
          <w:instrText xml:space="preserve"> PAGEREF _Toc172151447 \h </w:instrText>
        </w:r>
        <w:r>
          <w:rPr>
            <w:webHidden/>
          </w:rPr>
        </w:r>
        <w:r>
          <w:rPr>
            <w:webHidden/>
          </w:rPr>
          <w:fldChar w:fldCharType="separate"/>
        </w:r>
        <w:r>
          <w:rPr>
            <w:webHidden/>
          </w:rPr>
          <w:t>30</w:t>
        </w:r>
        <w:r>
          <w:rPr>
            <w:webHidden/>
          </w:rPr>
          <w:fldChar w:fldCharType="end"/>
        </w:r>
      </w:hyperlink>
    </w:p>
    <w:p w14:paraId="3083DDD1" w14:textId="78CC339F" w:rsidR="00970DC1" w:rsidRDefault="00970DC1">
      <w:pPr>
        <w:pStyle w:val="Sommario1"/>
        <w:rPr>
          <w:rFonts w:asciiTheme="minorHAnsi" w:eastAsiaTheme="minorEastAsia" w:hAnsiTheme="minorHAnsi" w:cstheme="minorBidi"/>
          <w:b w:val="0"/>
          <w:bCs w:val="0"/>
          <w:caps w:val="0"/>
          <w:noProof/>
          <w:kern w:val="2"/>
          <w:sz w:val="24"/>
          <w:szCs w:val="24"/>
          <w:lang w:eastAsia="it-IT"/>
          <w14:ligatures w14:val="standardContextual"/>
        </w:rPr>
      </w:pPr>
      <w:hyperlink w:anchor="_Toc172151448" w:history="1">
        <w:r w:rsidRPr="00193191">
          <w:rPr>
            <w:rStyle w:val="Collegamentoipertestuale"/>
            <w:noProof/>
          </w:rPr>
          <w:t>ATTIVITÀ OPERATIVE</w:t>
        </w:r>
        <w:r>
          <w:rPr>
            <w:noProof/>
            <w:webHidden/>
          </w:rPr>
          <w:tab/>
        </w:r>
        <w:r>
          <w:rPr>
            <w:noProof/>
            <w:webHidden/>
          </w:rPr>
          <w:fldChar w:fldCharType="begin"/>
        </w:r>
        <w:r>
          <w:rPr>
            <w:noProof/>
            <w:webHidden/>
          </w:rPr>
          <w:instrText xml:space="preserve"> PAGEREF _Toc172151448 \h </w:instrText>
        </w:r>
        <w:r>
          <w:rPr>
            <w:noProof/>
            <w:webHidden/>
          </w:rPr>
        </w:r>
        <w:r>
          <w:rPr>
            <w:noProof/>
            <w:webHidden/>
          </w:rPr>
          <w:fldChar w:fldCharType="separate"/>
        </w:r>
        <w:r>
          <w:rPr>
            <w:noProof/>
            <w:webHidden/>
          </w:rPr>
          <w:t>32</w:t>
        </w:r>
        <w:r>
          <w:rPr>
            <w:noProof/>
            <w:webHidden/>
          </w:rPr>
          <w:fldChar w:fldCharType="end"/>
        </w:r>
      </w:hyperlink>
    </w:p>
    <w:p w14:paraId="4DE16927" w14:textId="7AC9F8D6"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49" w:history="1">
        <w:r w:rsidRPr="00193191">
          <w:rPr>
            <w:rStyle w:val="Collegamentoipertestuale"/>
          </w:rPr>
          <w:t>1.18</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Identificazione dei pericoli e valutazione dei rischi aziendali e Determinazione dei requisiti legali e non</w:t>
        </w:r>
        <w:r>
          <w:rPr>
            <w:webHidden/>
          </w:rPr>
          <w:tab/>
        </w:r>
        <w:r>
          <w:rPr>
            <w:webHidden/>
          </w:rPr>
          <w:fldChar w:fldCharType="begin"/>
        </w:r>
        <w:r>
          <w:rPr>
            <w:webHidden/>
          </w:rPr>
          <w:instrText xml:space="preserve"> PAGEREF _Toc172151449 \h </w:instrText>
        </w:r>
        <w:r>
          <w:rPr>
            <w:webHidden/>
          </w:rPr>
        </w:r>
        <w:r>
          <w:rPr>
            <w:webHidden/>
          </w:rPr>
          <w:fldChar w:fldCharType="separate"/>
        </w:r>
        <w:r>
          <w:rPr>
            <w:webHidden/>
          </w:rPr>
          <w:t>33</w:t>
        </w:r>
        <w:r>
          <w:rPr>
            <w:webHidden/>
          </w:rPr>
          <w:fldChar w:fldCharType="end"/>
        </w:r>
      </w:hyperlink>
    </w:p>
    <w:p w14:paraId="5B8BC8EB" w14:textId="578F7335"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50" w:history="1">
        <w:r w:rsidRPr="00193191">
          <w:rPr>
            <w:rStyle w:val="Collegamentoipertestuale"/>
          </w:rPr>
          <w:t>1.19</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Manutenzione ed ispezioni</w:t>
        </w:r>
        <w:r>
          <w:rPr>
            <w:webHidden/>
          </w:rPr>
          <w:tab/>
        </w:r>
        <w:r>
          <w:rPr>
            <w:webHidden/>
          </w:rPr>
          <w:fldChar w:fldCharType="begin"/>
        </w:r>
        <w:r>
          <w:rPr>
            <w:webHidden/>
          </w:rPr>
          <w:instrText xml:space="preserve"> PAGEREF _Toc172151450 \h </w:instrText>
        </w:r>
        <w:r>
          <w:rPr>
            <w:webHidden/>
          </w:rPr>
        </w:r>
        <w:r>
          <w:rPr>
            <w:webHidden/>
          </w:rPr>
          <w:fldChar w:fldCharType="separate"/>
        </w:r>
        <w:r>
          <w:rPr>
            <w:webHidden/>
          </w:rPr>
          <w:t>33</w:t>
        </w:r>
        <w:r>
          <w:rPr>
            <w:webHidden/>
          </w:rPr>
          <w:fldChar w:fldCharType="end"/>
        </w:r>
      </w:hyperlink>
    </w:p>
    <w:p w14:paraId="1CA7D1B7" w14:textId="2F5D600B"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51" w:history="1">
        <w:r w:rsidRPr="00193191">
          <w:rPr>
            <w:rStyle w:val="Collegamentoipertestuale"/>
          </w:rPr>
          <w:t>1.20</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Identificazione dei pericoli e valutazione dei rischi aziendali e Determinazione dei requisiti legali e non</w:t>
        </w:r>
        <w:r>
          <w:rPr>
            <w:webHidden/>
          </w:rPr>
          <w:tab/>
        </w:r>
        <w:r>
          <w:rPr>
            <w:webHidden/>
          </w:rPr>
          <w:fldChar w:fldCharType="begin"/>
        </w:r>
        <w:r>
          <w:rPr>
            <w:webHidden/>
          </w:rPr>
          <w:instrText xml:space="preserve"> PAGEREF _Toc172151451 \h </w:instrText>
        </w:r>
        <w:r>
          <w:rPr>
            <w:webHidden/>
          </w:rPr>
        </w:r>
        <w:r>
          <w:rPr>
            <w:webHidden/>
          </w:rPr>
          <w:fldChar w:fldCharType="separate"/>
        </w:r>
        <w:r>
          <w:rPr>
            <w:webHidden/>
          </w:rPr>
          <w:t>33</w:t>
        </w:r>
        <w:r>
          <w:rPr>
            <w:webHidden/>
          </w:rPr>
          <w:fldChar w:fldCharType="end"/>
        </w:r>
      </w:hyperlink>
    </w:p>
    <w:p w14:paraId="6D2513FF" w14:textId="39D2BE4C"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52" w:history="1">
        <w:r w:rsidRPr="00193191">
          <w:rPr>
            <w:rStyle w:val="Collegamentoipertestuale"/>
          </w:rPr>
          <w:t>1.21</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Sostanze chimiche</w:t>
        </w:r>
        <w:r>
          <w:rPr>
            <w:webHidden/>
          </w:rPr>
          <w:tab/>
        </w:r>
        <w:r>
          <w:rPr>
            <w:webHidden/>
          </w:rPr>
          <w:fldChar w:fldCharType="begin"/>
        </w:r>
        <w:r>
          <w:rPr>
            <w:webHidden/>
          </w:rPr>
          <w:instrText xml:space="preserve"> PAGEREF _Toc172151452 \h </w:instrText>
        </w:r>
        <w:r>
          <w:rPr>
            <w:webHidden/>
          </w:rPr>
        </w:r>
        <w:r>
          <w:rPr>
            <w:webHidden/>
          </w:rPr>
          <w:fldChar w:fldCharType="separate"/>
        </w:r>
        <w:r>
          <w:rPr>
            <w:webHidden/>
          </w:rPr>
          <w:t>33</w:t>
        </w:r>
        <w:r>
          <w:rPr>
            <w:webHidden/>
          </w:rPr>
          <w:fldChar w:fldCharType="end"/>
        </w:r>
      </w:hyperlink>
    </w:p>
    <w:p w14:paraId="427D1885" w14:textId="3B50A228"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53" w:history="1">
        <w:r w:rsidRPr="00193191">
          <w:rPr>
            <w:rStyle w:val="Collegamentoipertestuale"/>
          </w:rPr>
          <w:t>1.22</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DPI</w:t>
        </w:r>
        <w:r>
          <w:rPr>
            <w:webHidden/>
          </w:rPr>
          <w:tab/>
        </w:r>
        <w:r>
          <w:rPr>
            <w:webHidden/>
          </w:rPr>
          <w:fldChar w:fldCharType="begin"/>
        </w:r>
        <w:r>
          <w:rPr>
            <w:webHidden/>
          </w:rPr>
          <w:instrText xml:space="preserve"> PAGEREF _Toc172151453 \h </w:instrText>
        </w:r>
        <w:r>
          <w:rPr>
            <w:webHidden/>
          </w:rPr>
        </w:r>
        <w:r>
          <w:rPr>
            <w:webHidden/>
          </w:rPr>
          <w:fldChar w:fldCharType="separate"/>
        </w:r>
        <w:r>
          <w:rPr>
            <w:webHidden/>
          </w:rPr>
          <w:t>33</w:t>
        </w:r>
        <w:r>
          <w:rPr>
            <w:webHidden/>
          </w:rPr>
          <w:fldChar w:fldCharType="end"/>
        </w:r>
      </w:hyperlink>
    </w:p>
    <w:p w14:paraId="54227BF5" w14:textId="7494F455"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54" w:history="1">
        <w:r w:rsidRPr="00193191">
          <w:rPr>
            <w:rStyle w:val="Collegamentoipertestuale"/>
          </w:rPr>
          <w:t>1.23</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Preparazione alle emergenze e risposta</w:t>
        </w:r>
        <w:r>
          <w:rPr>
            <w:webHidden/>
          </w:rPr>
          <w:tab/>
        </w:r>
        <w:r>
          <w:rPr>
            <w:webHidden/>
          </w:rPr>
          <w:fldChar w:fldCharType="begin"/>
        </w:r>
        <w:r>
          <w:rPr>
            <w:webHidden/>
          </w:rPr>
          <w:instrText xml:space="preserve"> PAGEREF _Toc172151454 \h </w:instrText>
        </w:r>
        <w:r>
          <w:rPr>
            <w:webHidden/>
          </w:rPr>
        </w:r>
        <w:r>
          <w:rPr>
            <w:webHidden/>
          </w:rPr>
          <w:fldChar w:fldCharType="separate"/>
        </w:r>
        <w:r>
          <w:rPr>
            <w:webHidden/>
          </w:rPr>
          <w:t>33</w:t>
        </w:r>
        <w:r>
          <w:rPr>
            <w:webHidden/>
          </w:rPr>
          <w:fldChar w:fldCharType="end"/>
        </w:r>
      </w:hyperlink>
    </w:p>
    <w:p w14:paraId="49FA5772" w14:textId="100309B2" w:rsidR="00970DC1" w:rsidRDefault="00970DC1">
      <w:pPr>
        <w:pStyle w:val="Sommario1"/>
        <w:rPr>
          <w:rFonts w:asciiTheme="minorHAnsi" w:eastAsiaTheme="minorEastAsia" w:hAnsiTheme="minorHAnsi" w:cstheme="minorBidi"/>
          <w:b w:val="0"/>
          <w:bCs w:val="0"/>
          <w:caps w:val="0"/>
          <w:noProof/>
          <w:kern w:val="2"/>
          <w:sz w:val="24"/>
          <w:szCs w:val="24"/>
          <w:lang w:eastAsia="it-IT"/>
          <w14:ligatures w14:val="standardContextual"/>
        </w:rPr>
      </w:pPr>
      <w:hyperlink w:anchor="_Toc172151455" w:history="1">
        <w:r w:rsidRPr="00193191">
          <w:rPr>
            <w:rStyle w:val="Collegamentoipertestuale"/>
            <w:noProof/>
          </w:rPr>
          <w:t>Controlli, azioni correttive e valutazione delle prestazioni</w:t>
        </w:r>
        <w:r>
          <w:rPr>
            <w:noProof/>
            <w:webHidden/>
          </w:rPr>
          <w:tab/>
        </w:r>
        <w:r>
          <w:rPr>
            <w:noProof/>
            <w:webHidden/>
          </w:rPr>
          <w:fldChar w:fldCharType="begin"/>
        </w:r>
        <w:r>
          <w:rPr>
            <w:noProof/>
            <w:webHidden/>
          </w:rPr>
          <w:instrText xml:space="preserve"> PAGEREF _Toc172151455 \h </w:instrText>
        </w:r>
        <w:r>
          <w:rPr>
            <w:noProof/>
            <w:webHidden/>
          </w:rPr>
        </w:r>
        <w:r>
          <w:rPr>
            <w:noProof/>
            <w:webHidden/>
          </w:rPr>
          <w:fldChar w:fldCharType="separate"/>
        </w:r>
        <w:r>
          <w:rPr>
            <w:noProof/>
            <w:webHidden/>
          </w:rPr>
          <w:t>34</w:t>
        </w:r>
        <w:r>
          <w:rPr>
            <w:noProof/>
            <w:webHidden/>
          </w:rPr>
          <w:fldChar w:fldCharType="end"/>
        </w:r>
      </w:hyperlink>
    </w:p>
    <w:p w14:paraId="23F98A68" w14:textId="07EA78BB" w:rsidR="00970DC1" w:rsidRDefault="00970DC1">
      <w:pPr>
        <w:pStyle w:val="Sommario2"/>
        <w:rPr>
          <w:rFonts w:asciiTheme="minorHAnsi" w:eastAsiaTheme="minorEastAsia" w:hAnsiTheme="minorHAnsi" w:cstheme="minorBidi"/>
          <w:b w:val="0"/>
          <w:smallCaps w:val="0"/>
          <w:kern w:val="2"/>
          <w:sz w:val="24"/>
          <w:szCs w:val="24"/>
          <w:lang w:eastAsia="it-IT"/>
          <w14:ligatures w14:val="standardContextual"/>
        </w:rPr>
      </w:pPr>
      <w:hyperlink w:anchor="_Toc172151456" w:history="1">
        <w:r w:rsidRPr="00193191">
          <w:rPr>
            <w:rStyle w:val="Collegamentoipertestuale"/>
          </w:rPr>
          <w:t>1.24</w:t>
        </w:r>
        <w:r>
          <w:rPr>
            <w:rFonts w:asciiTheme="minorHAnsi" w:eastAsiaTheme="minorEastAsia" w:hAnsiTheme="minorHAnsi" w:cstheme="minorBidi"/>
            <w:b w:val="0"/>
            <w:smallCaps w:val="0"/>
            <w:kern w:val="2"/>
            <w:sz w:val="24"/>
            <w:szCs w:val="24"/>
            <w:lang w:eastAsia="it-IT"/>
            <w14:ligatures w14:val="standardContextual"/>
          </w:rPr>
          <w:tab/>
        </w:r>
        <w:r w:rsidRPr="00193191">
          <w:rPr>
            <w:rStyle w:val="Collegamentoipertestuale"/>
          </w:rPr>
          <w:t>Monitoraggio, misurazione, analisi e valutazione</w:t>
        </w:r>
        <w:r>
          <w:rPr>
            <w:webHidden/>
          </w:rPr>
          <w:tab/>
        </w:r>
        <w:r>
          <w:rPr>
            <w:webHidden/>
          </w:rPr>
          <w:fldChar w:fldCharType="begin"/>
        </w:r>
        <w:r>
          <w:rPr>
            <w:webHidden/>
          </w:rPr>
          <w:instrText xml:space="preserve"> PAGEREF _Toc172151456 \h </w:instrText>
        </w:r>
        <w:r>
          <w:rPr>
            <w:webHidden/>
          </w:rPr>
        </w:r>
        <w:r>
          <w:rPr>
            <w:webHidden/>
          </w:rPr>
          <w:fldChar w:fldCharType="separate"/>
        </w:r>
        <w:r>
          <w:rPr>
            <w:webHidden/>
          </w:rPr>
          <w:t>34</w:t>
        </w:r>
        <w:r>
          <w:rPr>
            <w:webHidden/>
          </w:rPr>
          <w:fldChar w:fldCharType="end"/>
        </w:r>
      </w:hyperlink>
    </w:p>
    <w:p w14:paraId="373F7107" w14:textId="0895D93E" w:rsidR="00970DC1" w:rsidRDefault="00970DC1">
      <w:pPr>
        <w:pStyle w:val="Sommario3"/>
        <w:rPr>
          <w:rFonts w:asciiTheme="minorHAnsi" w:eastAsiaTheme="minorEastAsia" w:hAnsiTheme="minorHAnsi" w:cstheme="minorBidi"/>
          <w:kern w:val="2"/>
          <w:sz w:val="24"/>
          <w:szCs w:val="24"/>
          <w:lang w:eastAsia="it-IT"/>
          <w14:ligatures w14:val="standardContextual"/>
        </w:rPr>
      </w:pPr>
      <w:hyperlink w:anchor="_Toc172151457" w:history="1">
        <w:r w:rsidRPr="00193191">
          <w:rPr>
            <w:rStyle w:val="Collegamentoipertestuale"/>
          </w:rPr>
          <w:t>Sorveglianza Sanitaria</w:t>
        </w:r>
        <w:r>
          <w:rPr>
            <w:webHidden/>
          </w:rPr>
          <w:tab/>
        </w:r>
        <w:r>
          <w:rPr>
            <w:webHidden/>
          </w:rPr>
          <w:fldChar w:fldCharType="begin"/>
        </w:r>
        <w:r>
          <w:rPr>
            <w:webHidden/>
          </w:rPr>
          <w:instrText xml:space="preserve"> PAGEREF _Toc172151457 \h </w:instrText>
        </w:r>
        <w:r>
          <w:rPr>
            <w:webHidden/>
          </w:rPr>
        </w:r>
        <w:r>
          <w:rPr>
            <w:webHidden/>
          </w:rPr>
          <w:fldChar w:fldCharType="separate"/>
        </w:r>
        <w:r>
          <w:rPr>
            <w:webHidden/>
          </w:rPr>
          <w:t>34</w:t>
        </w:r>
        <w:r>
          <w:rPr>
            <w:webHidden/>
          </w:rPr>
          <w:fldChar w:fldCharType="end"/>
        </w:r>
      </w:hyperlink>
    </w:p>
    <w:p w14:paraId="17DFEAB1" w14:textId="17936696" w:rsidR="00970DC1" w:rsidRDefault="00970DC1">
      <w:pPr>
        <w:pStyle w:val="Sommario3"/>
        <w:rPr>
          <w:rFonts w:asciiTheme="minorHAnsi" w:eastAsiaTheme="minorEastAsia" w:hAnsiTheme="minorHAnsi" w:cstheme="minorBidi"/>
          <w:kern w:val="2"/>
          <w:sz w:val="24"/>
          <w:szCs w:val="24"/>
          <w:lang w:eastAsia="it-IT"/>
          <w14:ligatures w14:val="standardContextual"/>
        </w:rPr>
      </w:pPr>
      <w:hyperlink w:anchor="_Toc172151458" w:history="1">
        <w:r w:rsidRPr="00193191">
          <w:rPr>
            <w:rStyle w:val="Collegamentoipertestuale"/>
          </w:rPr>
          <w:t>Monitoraggio</w:t>
        </w:r>
        <w:r>
          <w:rPr>
            <w:webHidden/>
          </w:rPr>
          <w:tab/>
        </w:r>
        <w:r>
          <w:rPr>
            <w:webHidden/>
          </w:rPr>
          <w:fldChar w:fldCharType="begin"/>
        </w:r>
        <w:r>
          <w:rPr>
            <w:webHidden/>
          </w:rPr>
          <w:instrText xml:space="preserve"> PAGEREF _Toc172151458 \h </w:instrText>
        </w:r>
        <w:r>
          <w:rPr>
            <w:webHidden/>
          </w:rPr>
        </w:r>
        <w:r>
          <w:rPr>
            <w:webHidden/>
          </w:rPr>
          <w:fldChar w:fldCharType="separate"/>
        </w:r>
        <w:r>
          <w:rPr>
            <w:webHidden/>
          </w:rPr>
          <w:t>34</w:t>
        </w:r>
        <w:r>
          <w:rPr>
            <w:webHidden/>
          </w:rPr>
          <w:fldChar w:fldCharType="end"/>
        </w:r>
      </w:hyperlink>
    </w:p>
    <w:p w14:paraId="043B5747" w14:textId="0C19A7EB" w:rsidR="00970DC1" w:rsidRDefault="00970DC1">
      <w:pPr>
        <w:pStyle w:val="Sommario3"/>
        <w:rPr>
          <w:rFonts w:asciiTheme="minorHAnsi" w:eastAsiaTheme="minorEastAsia" w:hAnsiTheme="minorHAnsi" w:cstheme="minorBidi"/>
          <w:kern w:val="2"/>
          <w:sz w:val="24"/>
          <w:szCs w:val="24"/>
          <w:lang w:eastAsia="it-IT"/>
          <w14:ligatures w14:val="standardContextual"/>
        </w:rPr>
      </w:pPr>
      <w:hyperlink w:anchor="_Toc172151459" w:history="1">
        <w:r w:rsidRPr="00193191">
          <w:rPr>
            <w:rStyle w:val="Collegamentoipertestuale"/>
          </w:rPr>
          <w:t>Valutazione delle conformità</w:t>
        </w:r>
        <w:r>
          <w:rPr>
            <w:webHidden/>
          </w:rPr>
          <w:tab/>
        </w:r>
        <w:r>
          <w:rPr>
            <w:webHidden/>
          </w:rPr>
          <w:fldChar w:fldCharType="begin"/>
        </w:r>
        <w:r>
          <w:rPr>
            <w:webHidden/>
          </w:rPr>
          <w:instrText xml:space="preserve"> PAGEREF _Toc172151459 \h </w:instrText>
        </w:r>
        <w:r>
          <w:rPr>
            <w:webHidden/>
          </w:rPr>
        </w:r>
        <w:r>
          <w:rPr>
            <w:webHidden/>
          </w:rPr>
          <w:fldChar w:fldCharType="separate"/>
        </w:r>
        <w:r>
          <w:rPr>
            <w:webHidden/>
          </w:rPr>
          <w:t>35</w:t>
        </w:r>
        <w:r>
          <w:rPr>
            <w:webHidden/>
          </w:rPr>
          <w:fldChar w:fldCharType="end"/>
        </w:r>
      </w:hyperlink>
    </w:p>
    <w:p w14:paraId="73900380" w14:textId="18FC5EC6" w:rsidR="00970DC1" w:rsidRDefault="00970DC1">
      <w:pPr>
        <w:pStyle w:val="Sommario3"/>
        <w:rPr>
          <w:rFonts w:asciiTheme="minorHAnsi" w:eastAsiaTheme="minorEastAsia" w:hAnsiTheme="minorHAnsi" w:cstheme="minorBidi"/>
          <w:kern w:val="2"/>
          <w:sz w:val="24"/>
          <w:szCs w:val="24"/>
          <w:lang w:eastAsia="it-IT"/>
          <w14:ligatures w14:val="standardContextual"/>
        </w:rPr>
      </w:pPr>
      <w:hyperlink w:anchor="_Toc172151460" w:history="1">
        <w:r w:rsidRPr="00193191">
          <w:rPr>
            <w:rStyle w:val="Collegamentoipertestuale"/>
          </w:rPr>
          <w:t>Gestione del cambiamento</w:t>
        </w:r>
        <w:r>
          <w:rPr>
            <w:webHidden/>
          </w:rPr>
          <w:tab/>
        </w:r>
        <w:r>
          <w:rPr>
            <w:webHidden/>
          </w:rPr>
          <w:fldChar w:fldCharType="begin"/>
        </w:r>
        <w:r>
          <w:rPr>
            <w:webHidden/>
          </w:rPr>
          <w:instrText xml:space="preserve"> PAGEREF _Toc172151460 \h </w:instrText>
        </w:r>
        <w:r>
          <w:rPr>
            <w:webHidden/>
          </w:rPr>
        </w:r>
        <w:r>
          <w:rPr>
            <w:webHidden/>
          </w:rPr>
          <w:fldChar w:fldCharType="separate"/>
        </w:r>
        <w:r>
          <w:rPr>
            <w:webHidden/>
          </w:rPr>
          <w:t>35</w:t>
        </w:r>
        <w:r>
          <w:rPr>
            <w:webHidden/>
          </w:rPr>
          <w:fldChar w:fldCharType="end"/>
        </w:r>
      </w:hyperlink>
    </w:p>
    <w:p w14:paraId="76E334FE" w14:textId="533FC210" w:rsidR="00970DC1" w:rsidRDefault="00970DC1">
      <w:pPr>
        <w:pStyle w:val="Sommario1"/>
        <w:rPr>
          <w:rFonts w:asciiTheme="minorHAnsi" w:eastAsiaTheme="minorEastAsia" w:hAnsiTheme="minorHAnsi" w:cstheme="minorBidi"/>
          <w:b w:val="0"/>
          <w:bCs w:val="0"/>
          <w:caps w:val="0"/>
          <w:noProof/>
          <w:kern w:val="2"/>
          <w:sz w:val="24"/>
          <w:szCs w:val="24"/>
          <w:lang w:eastAsia="it-IT"/>
          <w14:ligatures w14:val="standardContextual"/>
        </w:rPr>
      </w:pPr>
      <w:hyperlink w:anchor="_Toc172151461" w:history="1">
        <w:r w:rsidRPr="00193191">
          <w:rPr>
            <w:rStyle w:val="Collegamentoipertestuale"/>
            <w:noProof/>
          </w:rPr>
          <w:t>Audit interno</w:t>
        </w:r>
        <w:r>
          <w:rPr>
            <w:noProof/>
            <w:webHidden/>
          </w:rPr>
          <w:tab/>
        </w:r>
        <w:r>
          <w:rPr>
            <w:noProof/>
            <w:webHidden/>
          </w:rPr>
          <w:fldChar w:fldCharType="begin"/>
        </w:r>
        <w:r>
          <w:rPr>
            <w:noProof/>
            <w:webHidden/>
          </w:rPr>
          <w:instrText xml:space="preserve"> PAGEREF _Toc172151461 \h </w:instrText>
        </w:r>
        <w:r>
          <w:rPr>
            <w:noProof/>
            <w:webHidden/>
          </w:rPr>
        </w:r>
        <w:r>
          <w:rPr>
            <w:noProof/>
            <w:webHidden/>
          </w:rPr>
          <w:fldChar w:fldCharType="separate"/>
        </w:r>
        <w:r>
          <w:rPr>
            <w:noProof/>
            <w:webHidden/>
          </w:rPr>
          <w:t>35</w:t>
        </w:r>
        <w:r>
          <w:rPr>
            <w:noProof/>
            <w:webHidden/>
          </w:rPr>
          <w:fldChar w:fldCharType="end"/>
        </w:r>
      </w:hyperlink>
    </w:p>
    <w:p w14:paraId="0574D8E8" w14:textId="5954E79B" w:rsidR="00970DC1" w:rsidRDefault="00970DC1">
      <w:pPr>
        <w:pStyle w:val="Sommario1"/>
        <w:rPr>
          <w:rFonts w:asciiTheme="minorHAnsi" w:eastAsiaTheme="minorEastAsia" w:hAnsiTheme="minorHAnsi" w:cstheme="minorBidi"/>
          <w:b w:val="0"/>
          <w:bCs w:val="0"/>
          <w:caps w:val="0"/>
          <w:noProof/>
          <w:kern w:val="2"/>
          <w:sz w:val="24"/>
          <w:szCs w:val="24"/>
          <w:lang w:eastAsia="it-IT"/>
          <w14:ligatures w14:val="standardContextual"/>
        </w:rPr>
      </w:pPr>
      <w:hyperlink w:anchor="_Toc172151462" w:history="1">
        <w:r w:rsidRPr="00193191">
          <w:rPr>
            <w:rStyle w:val="Collegamentoipertestuale"/>
            <w:noProof/>
          </w:rPr>
          <w:t>Riesame della direzione</w:t>
        </w:r>
        <w:r>
          <w:rPr>
            <w:noProof/>
            <w:webHidden/>
          </w:rPr>
          <w:tab/>
        </w:r>
        <w:r>
          <w:rPr>
            <w:noProof/>
            <w:webHidden/>
          </w:rPr>
          <w:fldChar w:fldCharType="begin"/>
        </w:r>
        <w:r>
          <w:rPr>
            <w:noProof/>
            <w:webHidden/>
          </w:rPr>
          <w:instrText xml:space="preserve"> PAGEREF _Toc172151462 \h </w:instrText>
        </w:r>
        <w:r>
          <w:rPr>
            <w:noProof/>
            <w:webHidden/>
          </w:rPr>
        </w:r>
        <w:r>
          <w:rPr>
            <w:noProof/>
            <w:webHidden/>
          </w:rPr>
          <w:fldChar w:fldCharType="separate"/>
        </w:r>
        <w:r>
          <w:rPr>
            <w:noProof/>
            <w:webHidden/>
          </w:rPr>
          <w:t>35</w:t>
        </w:r>
        <w:r>
          <w:rPr>
            <w:noProof/>
            <w:webHidden/>
          </w:rPr>
          <w:fldChar w:fldCharType="end"/>
        </w:r>
      </w:hyperlink>
    </w:p>
    <w:p w14:paraId="6EB1EDA8" w14:textId="5E874CB8" w:rsidR="00970DC1" w:rsidRDefault="00970DC1">
      <w:pPr>
        <w:pStyle w:val="Sommario1"/>
        <w:rPr>
          <w:rFonts w:asciiTheme="minorHAnsi" w:eastAsiaTheme="minorEastAsia" w:hAnsiTheme="minorHAnsi" w:cstheme="minorBidi"/>
          <w:b w:val="0"/>
          <w:bCs w:val="0"/>
          <w:caps w:val="0"/>
          <w:noProof/>
          <w:kern w:val="2"/>
          <w:sz w:val="24"/>
          <w:szCs w:val="24"/>
          <w:lang w:eastAsia="it-IT"/>
          <w14:ligatures w14:val="standardContextual"/>
        </w:rPr>
      </w:pPr>
      <w:hyperlink w:anchor="_Toc172151463" w:history="1">
        <w:r w:rsidRPr="00193191">
          <w:rPr>
            <w:rStyle w:val="Collegamentoipertestuale"/>
            <w:noProof/>
          </w:rPr>
          <w:t>Miglioramento</w:t>
        </w:r>
        <w:r>
          <w:rPr>
            <w:noProof/>
            <w:webHidden/>
          </w:rPr>
          <w:tab/>
        </w:r>
        <w:r>
          <w:rPr>
            <w:noProof/>
            <w:webHidden/>
          </w:rPr>
          <w:fldChar w:fldCharType="begin"/>
        </w:r>
        <w:r>
          <w:rPr>
            <w:noProof/>
            <w:webHidden/>
          </w:rPr>
          <w:instrText xml:space="preserve"> PAGEREF _Toc172151463 \h </w:instrText>
        </w:r>
        <w:r>
          <w:rPr>
            <w:noProof/>
            <w:webHidden/>
          </w:rPr>
        </w:r>
        <w:r>
          <w:rPr>
            <w:noProof/>
            <w:webHidden/>
          </w:rPr>
          <w:fldChar w:fldCharType="separate"/>
        </w:r>
        <w:r>
          <w:rPr>
            <w:noProof/>
            <w:webHidden/>
          </w:rPr>
          <w:t>36</w:t>
        </w:r>
        <w:r>
          <w:rPr>
            <w:noProof/>
            <w:webHidden/>
          </w:rPr>
          <w:fldChar w:fldCharType="end"/>
        </w:r>
      </w:hyperlink>
    </w:p>
    <w:p w14:paraId="3AF73AC5" w14:textId="0DE88176" w:rsidR="00970DC1" w:rsidRDefault="00970DC1">
      <w:pPr>
        <w:pStyle w:val="Sommario1"/>
        <w:rPr>
          <w:rFonts w:asciiTheme="minorHAnsi" w:eastAsiaTheme="minorEastAsia" w:hAnsiTheme="minorHAnsi" w:cstheme="minorBidi"/>
          <w:b w:val="0"/>
          <w:bCs w:val="0"/>
          <w:caps w:val="0"/>
          <w:noProof/>
          <w:kern w:val="2"/>
          <w:sz w:val="24"/>
          <w:szCs w:val="24"/>
          <w:lang w:eastAsia="it-IT"/>
          <w14:ligatures w14:val="standardContextual"/>
        </w:rPr>
      </w:pPr>
      <w:hyperlink w:anchor="_Toc172151464" w:history="1">
        <w:r w:rsidRPr="00193191">
          <w:rPr>
            <w:rStyle w:val="Collegamentoipertestuale"/>
            <w:noProof/>
          </w:rPr>
          <w:t>Non conformità, azioni correttive</w:t>
        </w:r>
        <w:r>
          <w:rPr>
            <w:noProof/>
            <w:webHidden/>
          </w:rPr>
          <w:tab/>
        </w:r>
        <w:r>
          <w:rPr>
            <w:noProof/>
            <w:webHidden/>
          </w:rPr>
          <w:fldChar w:fldCharType="begin"/>
        </w:r>
        <w:r>
          <w:rPr>
            <w:noProof/>
            <w:webHidden/>
          </w:rPr>
          <w:instrText xml:space="preserve"> PAGEREF _Toc172151464 \h </w:instrText>
        </w:r>
        <w:r>
          <w:rPr>
            <w:noProof/>
            <w:webHidden/>
          </w:rPr>
        </w:r>
        <w:r>
          <w:rPr>
            <w:noProof/>
            <w:webHidden/>
          </w:rPr>
          <w:fldChar w:fldCharType="separate"/>
        </w:r>
        <w:r>
          <w:rPr>
            <w:noProof/>
            <w:webHidden/>
          </w:rPr>
          <w:t>37</w:t>
        </w:r>
        <w:r>
          <w:rPr>
            <w:noProof/>
            <w:webHidden/>
          </w:rPr>
          <w:fldChar w:fldCharType="end"/>
        </w:r>
      </w:hyperlink>
    </w:p>
    <w:p w14:paraId="139A1F21" w14:textId="39967168" w:rsidR="002C582D" w:rsidRDefault="007B7E12" w:rsidP="00624D8A">
      <w:pPr>
        <w:spacing w:before="120" w:after="120" w:line="276" w:lineRule="auto"/>
        <w:rPr>
          <w:rFonts w:cs="Calibri Light"/>
          <w:sz w:val="20"/>
          <w:szCs w:val="20"/>
        </w:rPr>
      </w:pPr>
      <w:r w:rsidRPr="00624D8A">
        <w:rPr>
          <w:rFonts w:cs="Calibri Light"/>
          <w:sz w:val="20"/>
          <w:szCs w:val="20"/>
        </w:rPr>
        <w:fldChar w:fldCharType="end"/>
      </w:r>
    </w:p>
    <w:p w14:paraId="07B3398D" w14:textId="77777777" w:rsidR="00624D8A" w:rsidRDefault="00624D8A" w:rsidP="00624D8A">
      <w:pPr>
        <w:spacing w:before="120" w:after="120" w:line="276" w:lineRule="auto"/>
        <w:rPr>
          <w:rFonts w:cs="Calibri Light"/>
          <w:sz w:val="20"/>
          <w:szCs w:val="20"/>
        </w:rPr>
      </w:pPr>
    </w:p>
    <w:p w14:paraId="627989E2" w14:textId="77777777" w:rsidR="00624D8A" w:rsidRDefault="00624D8A" w:rsidP="00624D8A">
      <w:pPr>
        <w:spacing w:before="120" w:after="120" w:line="276" w:lineRule="auto"/>
        <w:rPr>
          <w:rFonts w:cs="Calibri Light"/>
          <w:sz w:val="20"/>
          <w:szCs w:val="20"/>
        </w:rPr>
      </w:pPr>
    </w:p>
    <w:p w14:paraId="25140B03" w14:textId="77777777" w:rsidR="00624D8A" w:rsidRDefault="00624D8A" w:rsidP="00624D8A">
      <w:pPr>
        <w:spacing w:before="120" w:after="120" w:line="276" w:lineRule="auto"/>
        <w:rPr>
          <w:rFonts w:cs="Calibri Light"/>
          <w:sz w:val="20"/>
          <w:szCs w:val="20"/>
        </w:rPr>
      </w:pPr>
    </w:p>
    <w:p w14:paraId="7FFB085A" w14:textId="77777777" w:rsidR="00624D8A" w:rsidRDefault="00624D8A" w:rsidP="00624D8A">
      <w:pPr>
        <w:spacing w:before="120" w:after="120" w:line="276" w:lineRule="auto"/>
        <w:rPr>
          <w:rFonts w:cs="Calibri Light"/>
          <w:sz w:val="20"/>
          <w:szCs w:val="20"/>
        </w:rPr>
      </w:pPr>
    </w:p>
    <w:p w14:paraId="0F9BA8F2" w14:textId="77777777" w:rsidR="00624D8A" w:rsidRDefault="00624D8A" w:rsidP="00624D8A">
      <w:pPr>
        <w:spacing w:before="120" w:after="120" w:line="276" w:lineRule="auto"/>
        <w:rPr>
          <w:rFonts w:cs="Calibri Light"/>
          <w:sz w:val="20"/>
          <w:szCs w:val="20"/>
        </w:rPr>
      </w:pPr>
    </w:p>
    <w:p w14:paraId="7BE94780" w14:textId="77777777" w:rsidR="00624D8A" w:rsidRDefault="00624D8A" w:rsidP="00624D8A">
      <w:pPr>
        <w:spacing w:before="120" w:after="120" w:line="276" w:lineRule="auto"/>
        <w:rPr>
          <w:rFonts w:cs="Calibri Light"/>
          <w:sz w:val="20"/>
          <w:szCs w:val="20"/>
        </w:rPr>
      </w:pPr>
    </w:p>
    <w:p w14:paraId="2AF5E225" w14:textId="77777777" w:rsidR="00624D8A" w:rsidRDefault="00624D8A" w:rsidP="00624D8A">
      <w:pPr>
        <w:spacing w:before="120" w:after="120" w:line="276" w:lineRule="auto"/>
        <w:rPr>
          <w:rFonts w:cs="Calibri Light"/>
          <w:sz w:val="20"/>
          <w:szCs w:val="20"/>
        </w:rPr>
      </w:pPr>
    </w:p>
    <w:p w14:paraId="6EEE6216" w14:textId="77777777" w:rsidR="00624D8A" w:rsidRDefault="00624D8A" w:rsidP="00624D8A">
      <w:pPr>
        <w:spacing w:before="120" w:after="120" w:line="276" w:lineRule="auto"/>
        <w:rPr>
          <w:rFonts w:cs="Calibri Light"/>
          <w:sz w:val="20"/>
          <w:szCs w:val="20"/>
        </w:rPr>
      </w:pPr>
    </w:p>
    <w:p w14:paraId="249385B2" w14:textId="77777777" w:rsidR="00624D8A" w:rsidRDefault="00624D8A" w:rsidP="00624D8A">
      <w:pPr>
        <w:spacing w:before="120" w:after="120" w:line="276" w:lineRule="auto"/>
        <w:rPr>
          <w:rFonts w:cs="Calibri Light"/>
          <w:sz w:val="20"/>
          <w:szCs w:val="20"/>
        </w:rPr>
      </w:pPr>
    </w:p>
    <w:p w14:paraId="7A16EA6D" w14:textId="77777777" w:rsidR="00624D8A" w:rsidRPr="006D33BA" w:rsidRDefault="00624D8A" w:rsidP="00624D8A">
      <w:pPr>
        <w:spacing w:before="120" w:after="120" w:line="276" w:lineRule="auto"/>
      </w:pPr>
    </w:p>
    <w:p w14:paraId="5F71B351" w14:textId="77777777" w:rsidR="00E05A21" w:rsidRDefault="00876007" w:rsidP="00E05A21">
      <w:pPr>
        <w:pStyle w:val="Titolo1"/>
      </w:pPr>
      <w:bookmarkStart w:id="2" w:name="_Toc172151418"/>
      <w:bookmarkStart w:id="3" w:name="_Toc148103051"/>
      <w:r>
        <w:lastRenderedPageBreak/>
        <w:t>GENERALITÀ E PRESENTAZIONE DEL MANUALE</w:t>
      </w:r>
      <w:bookmarkEnd w:id="2"/>
      <w:r>
        <w:t xml:space="preserve"> </w:t>
      </w:r>
      <w:bookmarkStart w:id="4" w:name="_Toc148103052"/>
      <w:bookmarkEnd w:id="3"/>
    </w:p>
    <w:p w14:paraId="1173835B" w14:textId="27F9198C" w:rsidR="00876007" w:rsidRPr="00E05A21" w:rsidRDefault="00E05A21" w:rsidP="00E05A21">
      <w:pPr>
        <w:pStyle w:val="Titolo2"/>
      </w:pPr>
      <w:r w:rsidRPr="00E05A21">
        <w:tab/>
      </w:r>
      <w:bookmarkStart w:id="5" w:name="_Toc172151419"/>
      <w:r w:rsidR="00876007" w:rsidRPr="00E05A21">
        <w:t>Contenuto</w:t>
      </w:r>
      <w:bookmarkEnd w:id="4"/>
      <w:bookmarkEnd w:id="5"/>
    </w:p>
    <w:p w14:paraId="4D5CC3E5" w14:textId="1FD84AA2" w:rsidR="00876007" w:rsidRDefault="00876007" w:rsidP="00C226F6">
      <w:pPr>
        <w:tabs>
          <w:tab w:val="left" w:pos="142"/>
          <w:tab w:val="left" w:pos="9639"/>
        </w:tabs>
        <w:rPr>
          <w:rFonts w:ascii="Calibri" w:hAnsi="Calibri"/>
          <w:sz w:val="2"/>
          <w:szCs w:val="20"/>
        </w:rPr>
      </w:pPr>
      <w:r>
        <w:t xml:space="preserve">Il Manuale di Gestione </w:t>
      </w:r>
      <w:r w:rsidR="00954751">
        <w:t xml:space="preserve">del Sistema della Sicurezza </w:t>
      </w:r>
      <w:r>
        <w:t>è il documento che descrive il procedimento strutturato di gestione aziendale ai fini del miglioramento continuo delle prestazioni in termini di SSL e del mantenimento della conformità legislativa. Il manuale descrive le attività svolte dalle diverse funzioni aziendali, illustrandone compiti e responsabilità, procedure gestionali ed istruzioni operative.</w:t>
      </w:r>
    </w:p>
    <w:p w14:paraId="7AD4173B" w14:textId="77777777" w:rsidR="00876007" w:rsidRPr="00E05A21" w:rsidRDefault="00876007" w:rsidP="00E05A21">
      <w:pPr>
        <w:pStyle w:val="Titolo2"/>
        <w:tabs>
          <w:tab w:val="clear" w:pos="576"/>
          <w:tab w:val="num" w:pos="993"/>
        </w:tabs>
        <w:ind w:left="426" w:hanging="426"/>
      </w:pPr>
      <w:bookmarkStart w:id="6" w:name="_Toc148103054"/>
      <w:bookmarkStart w:id="7" w:name="_Toc172151420"/>
      <w:r>
        <w:t>Scopo</w:t>
      </w:r>
      <w:bookmarkEnd w:id="6"/>
      <w:bookmarkEnd w:id="7"/>
    </w:p>
    <w:p w14:paraId="358C39FB" w14:textId="2B959D8E" w:rsidR="00876007" w:rsidRDefault="00876007" w:rsidP="00876007">
      <w:pPr>
        <w:tabs>
          <w:tab w:val="left" w:pos="142"/>
          <w:tab w:val="left" w:pos="9639"/>
        </w:tabs>
      </w:pPr>
      <w:r>
        <w:t xml:space="preserve">La finalità del presente Manuale è quella di descrivere il Sistema di Gestione </w:t>
      </w:r>
      <w:r w:rsidR="00FC1BE1">
        <w:t>d</w:t>
      </w:r>
      <w:r>
        <w:t xml:space="preserve">ella sicurezza </w:t>
      </w:r>
      <w:r w:rsidR="00FC1BE1">
        <w:t>SSL di</w:t>
      </w:r>
      <w:r>
        <w:t xml:space="preserve"> </w:t>
      </w:r>
      <w:r w:rsidR="00013CE7">
        <w:t>Montana S.p.A</w:t>
      </w:r>
      <w:r w:rsidR="003B1ACF">
        <w:t xml:space="preserve"> a</w:t>
      </w:r>
      <w:r>
        <w:t>i documenti di riferimento.</w:t>
      </w:r>
    </w:p>
    <w:p w14:paraId="5F991C49" w14:textId="77777777" w:rsidR="00876007" w:rsidRDefault="00876007" w:rsidP="00E05A21">
      <w:pPr>
        <w:pStyle w:val="Titolo2"/>
        <w:tabs>
          <w:tab w:val="clear" w:pos="576"/>
          <w:tab w:val="num" w:pos="993"/>
        </w:tabs>
        <w:ind w:left="426" w:hanging="426"/>
      </w:pPr>
      <w:bookmarkStart w:id="8" w:name="_Toc148103055"/>
      <w:bookmarkStart w:id="9" w:name="_Toc172151421"/>
      <w:r>
        <w:t>Applicabilità</w:t>
      </w:r>
      <w:bookmarkEnd w:id="8"/>
      <w:bookmarkEnd w:id="9"/>
    </w:p>
    <w:p w14:paraId="0FDF0F03" w14:textId="3BF92FEB" w:rsidR="00876007" w:rsidRDefault="00876007" w:rsidP="00876007">
      <w:pPr>
        <w:tabs>
          <w:tab w:val="left" w:pos="142"/>
          <w:tab w:val="left" w:pos="9639"/>
        </w:tabs>
      </w:pPr>
      <w:r>
        <w:t xml:space="preserve">Il presente Manuale si applica a tutte le attività, ai processi, prodotti e servizi sotto il controllo </w:t>
      </w:r>
      <w:r w:rsidR="00C226F6">
        <w:t xml:space="preserve">di </w:t>
      </w:r>
      <w:r w:rsidR="00256F52">
        <w:t>Montana S.p.A.</w:t>
      </w:r>
    </w:p>
    <w:p w14:paraId="7B4FAE8B" w14:textId="77777777" w:rsidR="00876007" w:rsidRDefault="00876007" w:rsidP="002A06A3">
      <w:pPr>
        <w:pStyle w:val="Titolo2"/>
        <w:tabs>
          <w:tab w:val="clear" w:pos="576"/>
          <w:tab w:val="num" w:pos="993"/>
        </w:tabs>
        <w:ind w:left="426" w:hanging="426"/>
      </w:pPr>
      <w:bookmarkStart w:id="10" w:name="_Toc148103056"/>
      <w:bookmarkStart w:id="11" w:name="_Toc172151422"/>
      <w:r>
        <w:t>Documenti di riferimento</w:t>
      </w:r>
      <w:bookmarkEnd w:id="10"/>
      <w:bookmarkEnd w:id="11"/>
    </w:p>
    <w:p w14:paraId="68B4FBF2" w14:textId="6E4C7CBA" w:rsidR="00876007" w:rsidRDefault="00876007" w:rsidP="00C226F6">
      <w:pPr>
        <w:tabs>
          <w:tab w:val="left" w:pos="142"/>
          <w:tab w:val="left" w:pos="9639"/>
        </w:tabs>
        <w:ind w:right="567"/>
      </w:pPr>
      <w:r>
        <w:t>Il presente Manuale fa riferimento a</w:t>
      </w:r>
      <w:r w:rsidR="00C226F6">
        <w:t>lla n</w:t>
      </w:r>
      <w:r w:rsidRPr="00C226F6">
        <w:t>orma UNI EN ISO 45001:20</w:t>
      </w:r>
      <w:r w:rsidR="002A06A3" w:rsidRPr="00C226F6">
        <w:t>23</w:t>
      </w:r>
      <w:r w:rsidRPr="00C226F6">
        <w:t>“Sistemi di Gestione per la salute e sicurezza sul lavoro – Requisiti e guida</w:t>
      </w:r>
      <w:r>
        <w:t xml:space="preserve"> per l’uso</w:t>
      </w:r>
      <w:r w:rsidR="00C226F6">
        <w:t>”.</w:t>
      </w:r>
    </w:p>
    <w:p w14:paraId="26B573AF" w14:textId="77777777" w:rsidR="00876007" w:rsidRDefault="00876007" w:rsidP="00876007">
      <w:pPr>
        <w:pStyle w:val="Corpodeltesto2"/>
        <w:tabs>
          <w:tab w:val="left" w:pos="142"/>
          <w:tab w:val="left" w:pos="9639"/>
        </w:tabs>
      </w:pPr>
      <w:bookmarkStart w:id="12" w:name="_Toc402760637"/>
      <w:bookmarkStart w:id="13" w:name="_Toc403272411"/>
      <w:bookmarkStart w:id="14" w:name="_Toc406817236"/>
    </w:p>
    <w:p w14:paraId="1A23C549" w14:textId="77777777" w:rsidR="00876007" w:rsidRDefault="00876007" w:rsidP="00876007">
      <w:pPr>
        <w:pStyle w:val="Corpodeltesto2"/>
        <w:tabs>
          <w:tab w:val="left" w:pos="142"/>
          <w:tab w:val="left" w:pos="9639"/>
        </w:tabs>
      </w:pPr>
    </w:p>
    <w:p w14:paraId="69544AA6" w14:textId="3281B037" w:rsidR="002A06A3" w:rsidRDefault="002A06A3">
      <w:pPr>
        <w:spacing w:before="0" w:after="0"/>
        <w:ind w:left="0"/>
        <w:jc w:val="left"/>
      </w:pPr>
      <w:r>
        <w:br w:type="page"/>
      </w:r>
    </w:p>
    <w:p w14:paraId="36D0F67E" w14:textId="432DD148" w:rsidR="00876007" w:rsidRDefault="00876007" w:rsidP="00876007">
      <w:pPr>
        <w:pStyle w:val="Titolo1"/>
      </w:pPr>
      <w:bookmarkStart w:id="15" w:name="_Toc148103058"/>
      <w:bookmarkStart w:id="16" w:name="_Toc172151423"/>
      <w:r>
        <w:lastRenderedPageBreak/>
        <w:t>SCOPO E CAMPO DI APPLICAZIONE</w:t>
      </w:r>
      <w:bookmarkEnd w:id="15"/>
      <w:r w:rsidR="00C226F6">
        <w:t xml:space="preserve"> del SGSL</w:t>
      </w:r>
      <w:bookmarkEnd w:id="16"/>
    </w:p>
    <w:p w14:paraId="36FFD10B" w14:textId="312EB570" w:rsidR="00876007" w:rsidRPr="00895C1D" w:rsidRDefault="00876007" w:rsidP="00876007">
      <w:pPr>
        <w:tabs>
          <w:tab w:val="left" w:pos="142"/>
          <w:tab w:val="left" w:pos="9639"/>
        </w:tabs>
      </w:pPr>
      <w:r>
        <w:t xml:space="preserve">Il Sistema di Gestione salute e sicurezza di seguito </w:t>
      </w:r>
      <w:r w:rsidR="00C226F6">
        <w:t>SGSL,</w:t>
      </w:r>
      <w:r>
        <w:t xml:space="preserve"> si applica a quelle attività che hanno influenza diretta o indiretta sui processi sulle attività condotte e sui servizi erogati all’interno </w:t>
      </w:r>
      <w:r w:rsidR="00895C1D">
        <w:t>da</w:t>
      </w:r>
      <w:r>
        <w:t xml:space="preserve"> </w:t>
      </w:r>
      <w:r w:rsidR="00256F52">
        <w:t xml:space="preserve">Montana </w:t>
      </w:r>
      <w:r w:rsidR="00B770EF">
        <w:t xml:space="preserve">S.p.A </w:t>
      </w:r>
      <w:r w:rsidRPr="00895C1D">
        <w:t xml:space="preserve">e sulla capacità </w:t>
      </w:r>
      <w:r w:rsidR="00B770EF" w:rsidRPr="00895C1D">
        <w:t xml:space="preserve">dell’organizzazione </w:t>
      </w:r>
      <w:r w:rsidRPr="00895C1D">
        <w:t>di eliminare i pericoli e minimizzare i rischi per la SSL.</w:t>
      </w:r>
    </w:p>
    <w:p w14:paraId="185DF94B" w14:textId="735BC46B" w:rsidR="00B80E2B" w:rsidRPr="00895C1D" w:rsidRDefault="00876007" w:rsidP="00B80E2B">
      <w:pPr>
        <w:tabs>
          <w:tab w:val="left" w:pos="142"/>
          <w:tab w:val="left" w:pos="9639"/>
        </w:tabs>
      </w:pPr>
      <w:r w:rsidRPr="00895C1D">
        <w:t>Nello specifico il campo di applicazione è relativo a:</w:t>
      </w:r>
      <w:r w:rsidR="00B80E2B" w:rsidRPr="00895C1D">
        <w:t xml:space="preserve"> studi di fattibilità, studi di impatto ambientale e valutazioni ambientali strategiche, Due Diligence</w:t>
      </w:r>
      <w:r w:rsidR="00895C1D" w:rsidRPr="00895C1D">
        <w:t xml:space="preserve"> su</w:t>
      </w:r>
      <w:r w:rsidR="00B80E2B" w:rsidRPr="00895C1D">
        <w:t xml:space="preserve"> Ambiente-sicurezza, consulenza tecnica, progettazione e direzione lavori nei seguenti settori: </w:t>
      </w:r>
    </w:p>
    <w:p w14:paraId="6831747B" w14:textId="77777777" w:rsidR="00B80E2B" w:rsidRDefault="00B80E2B" w:rsidP="00C45306">
      <w:pPr>
        <w:pStyle w:val="Paragrafoelenco"/>
        <w:numPr>
          <w:ilvl w:val="0"/>
          <w:numId w:val="7"/>
        </w:numPr>
      </w:pPr>
      <w:r w:rsidRPr="00BF3B1C">
        <w:rPr>
          <w:b/>
          <w:bCs/>
        </w:rPr>
        <w:t>Rifiuti e industria</w:t>
      </w:r>
      <w:r>
        <w:t xml:space="preserve"> – riferito a </w:t>
      </w:r>
      <w:r w:rsidRPr="00BF3B1C">
        <w:t>impianti di gestione rifiuti (trattamento, stoccaggio e smaltimento)</w:t>
      </w:r>
      <w:r>
        <w:t>;</w:t>
      </w:r>
    </w:p>
    <w:p w14:paraId="4C4E8267" w14:textId="77777777" w:rsidR="00B80E2B" w:rsidRDefault="00B80E2B" w:rsidP="00C45306">
      <w:pPr>
        <w:pStyle w:val="Paragrafoelenco"/>
        <w:numPr>
          <w:ilvl w:val="0"/>
          <w:numId w:val="7"/>
        </w:numPr>
      </w:pPr>
      <w:r w:rsidRPr="00BF3B1C">
        <w:rPr>
          <w:b/>
          <w:bCs/>
        </w:rPr>
        <w:t>Bonifiche e discariche</w:t>
      </w:r>
      <w:r>
        <w:t xml:space="preserve"> – riferito a </w:t>
      </w:r>
      <w:r w:rsidRPr="00BF3B1C">
        <w:t>bonifiche di siti contaminati</w:t>
      </w:r>
      <w:r>
        <w:t>;</w:t>
      </w:r>
    </w:p>
    <w:p w14:paraId="7AED7C96" w14:textId="77777777" w:rsidR="00B80E2B" w:rsidRDefault="00B80E2B" w:rsidP="00C45306">
      <w:pPr>
        <w:pStyle w:val="Paragrafoelenco"/>
        <w:numPr>
          <w:ilvl w:val="0"/>
          <w:numId w:val="7"/>
        </w:numPr>
      </w:pPr>
      <w:r w:rsidRPr="00BF3B1C">
        <w:rPr>
          <w:b/>
          <w:bCs/>
        </w:rPr>
        <w:t>Energia</w:t>
      </w:r>
      <w:r>
        <w:t xml:space="preserve"> – riferito a </w:t>
      </w:r>
      <w:r w:rsidRPr="00BF3B1C">
        <w:t>impianti fotovoltaici ed eolici</w:t>
      </w:r>
      <w:r>
        <w:t>;</w:t>
      </w:r>
    </w:p>
    <w:p w14:paraId="03D1782A" w14:textId="77777777" w:rsidR="00B80E2B" w:rsidRDefault="00B80E2B" w:rsidP="00C45306">
      <w:pPr>
        <w:pStyle w:val="Paragrafoelenco"/>
        <w:numPr>
          <w:ilvl w:val="0"/>
          <w:numId w:val="7"/>
        </w:numPr>
      </w:pPr>
      <w:r w:rsidRPr="00BF3B1C">
        <w:rPr>
          <w:b/>
          <w:bCs/>
        </w:rPr>
        <w:t>Territorio e Real estate</w:t>
      </w:r>
      <w:r>
        <w:t xml:space="preserve"> – riferito ad </w:t>
      </w:r>
      <w:r w:rsidRPr="00BF3B1C">
        <w:t>opere di sistemazione idraulica e forestale</w:t>
      </w:r>
      <w:r>
        <w:t>.</w:t>
      </w:r>
    </w:p>
    <w:p w14:paraId="1AE4138D" w14:textId="77777777" w:rsidR="00876007" w:rsidRDefault="00876007" w:rsidP="00876007">
      <w:pPr>
        <w:pStyle w:val="Titolo1"/>
      </w:pPr>
      <w:bookmarkStart w:id="17" w:name="_Toc148103059"/>
      <w:bookmarkStart w:id="18" w:name="_Toc172151424"/>
      <w:bookmarkStart w:id="19" w:name="_Toc510588471"/>
      <w:r>
        <w:t>RIFERIMENTI NORMATIVI</w:t>
      </w:r>
      <w:bookmarkEnd w:id="17"/>
      <w:bookmarkEnd w:id="18"/>
    </w:p>
    <w:p w14:paraId="279C185B" w14:textId="1853EBCA" w:rsidR="00876007" w:rsidRDefault="00876007" w:rsidP="00876007">
      <w:pPr>
        <w:tabs>
          <w:tab w:val="left" w:pos="142"/>
          <w:tab w:val="left" w:pos="9639"/>
        </w:tabs>
      </w:pPr>
      <w:r>
        <w:t xml:space="preserve">Il Sistema di Gestione </w:t>
      </w:r>
      <w:r w:rsidR="00013CE7">
        <w:t>SSL di Montana S.p.A</w:t>
      </w:r>
      <w:r w:rsidR="00372F5C">
        <w:t xml:space="preserve">. </w:t>
      </w:r>
      <w:r>
        <w:t>è sviluppato secondo i requisiti della norma UNI EN ISO 45001:20</w:t>
      </w:r>
      <w:r w:rsidR="009F14B3">
        <w:t>23</w:t>
      </w:r>
      <w:r>
        <w:t xml:space="preserve"> “Sistemi di Gestione per la salute e sicurezza sul lavoro – Requisiti e guida per l’uso.</w:t>
      </w:r>
    </w:p>
    <w:p w14:paraId="2A5F2F5B" w14:textId="40593E52" w:rsidR="00876007" w:rsidRDefault="00876007" w:rsidP="00876007">
      <w:pPr>
        <w:tabs>
          <w:tab w:val="left" w:pos="142"/>
          <w:tab w:val="left" w:pos="9639"/>
        </w:tabs>
      </w:pPr>
      <w:r>
        <w:t>Costituiscono riferimento per il Sistema di Gestione descritto nel presente Manuale le seguenti norme</w:t>
      </w:r>
      <w:r w:rsidR="00372F5C">
        <w:t xml:space="preserve"> cogenti</w:t>
      </w:r>
      <w:r>
        <w:t>:</w:t>
      </w:r>
    </w:p>
    <w:p w14:paraId="78DFC516" w14:textId="77777777" w:rsidR="00876007" w:rsidRDefault="00876007">
      <w:pPr>
        <w:numPr>
          <w:ilvl w:val="0"/>
          <w:numId w:val="10"/>
        </w:numPr>
        <w:tabs>
          <w:tab w:val="left" w:pos="142"/>
          <w:tab w:val="left" w:pos="9639"/>
        </w:tabs>
        <w:spacing w:before="0" w:after="0"/>
      </w:pPr>
      <w:r>
        <w:t>D.M. 10.03.1998 Criteri generali di sicurezza antincendio e per la gestione dell’emergenza nei luoghi di lavoro - Art. 4 “Controllo e manutenzione degli impianti e delle attrezzature antincendio + esercitazione antincendio;</w:t>
      </w:r>
    </w:p>
    <w:p w14:paraId="7C59D07E" w14:textId="60D1B9AD" w:rsidR="007660CD" w:rsidRDefault="007660CD">
      <w:pPr>
        <w:numPr>
          <w:ilvl w:val="0"/>
          <w:numId w:val="10"/>
        </w:numPr>
        <w:tabs>
          <w:tab w:val="left" w:pos="142"/>
          <w:tab w:val="left" w:pos="9639"/>
        </w:tabs>
        <w:spacing w:before="0" w:after="0"/>
      </w:pPr>
      <w:r w:rsidRPr="007660CD">
        <w:t>D.M. settembre 2021 – manutenzione, formazione e valutazione antincendio</w:t>
      </w:r>
      <w:r>
        <w:t xml:space="preserve"> (non sostituisce il DM 10.03.1998 per la sola parte relativa alla qualifica dei manutentori delle attrezzature antincendio);</w:t>
      </w:r>
    </w:p>
    <w:p w14:paraId="6F233EAC" w14:textId="77777777" w:rsidR="00876007" w:rsidRDefault="00876007">
      <w:pPr>
        <w:numPr>
          <w:ilvl w:val="0"/>
          <w:numId w:val="10"/>
        </w:numPr>
        <w:tabs>
          <w:tab w:val="left" w:pos="142"/>
          <w:tab w:val="left" w:pos="9639"/>
        </w:tabs>
        <w:spacing w:before="0" w:after="0"/>
      </w:pPr>
      <w:r>
        <w:t>Decreto Presidente Repubblica 16 aprile 2013, n. 74: Conduzione, controllo, manutenzione e ispezione degli impianti termici.</w:t>
      </w:r>
    </w:p>
    <w:p w14:paraId="5FC6F856" w14:textId="77777777" w:rsidR="00876007" w:rsidRDefault="00876007">
      <w:pPr>
        <w:numPr>
          <w:ilvl w:val="0"/>
          <w:numId w:val="10"/>
        </w:numPr>
        <w:tabs>
          <w:tab w:val="left" w:pos="142"/>
          <w:tab w:val="left" w:pos="9639"/>
        </w:tabs>
        <w:spacing w:before="0" w:after="0"/>
      </w:pPr>
      <w:proofErr w:type="spellStart"/>
      <w:r>
        <w:t>D.Lgs.</w:t>
      </w:r>
      <w:proofErr w:type="spellEnd"/>
      <w:r>
        <w:t xml:space="preserve"> Governo 4 luglio 2014, n. 102 Attuazione della direttiva 2012/27/UE sull'efficienza energetica, che modifica le direttive 2009/125/CE e 2010/30/UE e abroga le direttive 2004/8/CE e 2006/32/CE</w:t>
      </w:r>
    </w:p>
    <w:p w14:paraId="6A1826A3" w14:textId="77777777" w:rsidR="00876007" w:rsidRDefault="00876007">
      <w:pPr>
        <w:numPr>
          <w:ilvl w:val="0"/>
          <w:numId w:val="10"/>
        </w:numPr>
        <w:tabs>
          <w:tab w:val="left" w:pos="142"/>
          <w:tab w:val="left" w:pos="9639"/>
        </w:tabs>
        <w:spacing w:before="0" w:after="0"/>
      </w:pPr>
      <w:proofErr w:type="spellStart"/>
      <w:r>
        <w:t>D.Lgs</w:t>
      </w:r>
      <w:proofErr w:type="spellEnd"/>
      <w:r>
        <w:t xml:space="preserve"> 81/2008 e </w:t>
      </w:r>
      <w:proofErr w:type="spellStart"/>
      <w:r>
        <w:t>s.m.i</w:t>
      </w:r>
      <w:proofErr w:type="spellEnd"/>
      <w:r>
        <w:t xml:space="preserve"> – Testo Unico Sicurezza</w:t>
      </w:r>
    </w:p>
    <w:p w14:paraId="3B8F3187" w14:textId="77777777" w:rsidR="00876007" w:rsidRDefault="00876007">
      <w:pPr>
        <w:numPr>
          <w:ilvl w:val="0"/>
          <w:numId w:val="10"/>
        </w:numPr>
        <w:tabs>
          <w:tab w:val="left" w:pos="142"/>
          <w:tab w:val="left" w:pos="9639"/>
        </w:tabs>
        <w:spacing w:before="0" w:after="0"/>
      </w:pPr>
      <w:r>
        <w:t>Decreto Presidente Repubblica 01/08/2011 n° 151: certificato prevenzione incendi</w:t>
      </w:r>
    </w:p>
    <w:p w14:paraId="7F6BDA9C" w14:textId="77777777" w:rsidR="00876007" w:rsidRDefault="00876007">
      <w:pPr>
        <w:numPr>
          <w:ilvl w:val="0"/>
          <w:numId w:val="10"/>
        </w:numPr>
        <w:tabs>
          <w:tab w:val="left" w:pos="142"/>
          <w:tab w:val="left" w:pos="9639"/>
        </w:tabs>
        <w:spacing w:before="0" w:after="0"/>
      </w:pPr>
      <w:r>
        <w:t>Decreto legislativo 17 2010: recepimento direttiva macchine 2006/42/CEE</w:t>
      </w:r>
    </w:p>
    <w:p w14:paraId="67AE9951" w14:textId="77777777" w:rsidR="00876007" w:rsidRDefault="00876007">
      <w:pPr>
        <w:numPr>
          <w:ilvl w:val="0"/>
          <w:numId w:val="10"/>
        </w:numPr>
        <w:tabs>
          <w:tab w:val="left" w:pos="142"/>
          <w:tab w:val="left" w:pos="9639"/>
        </w:tabs>
        <w:spacing w:before="0" w:after="0"/>
      </w:pPr>
      <w:r>
        <w:t>D.M. 15 luglio 2003, n. 388: Regolamento recante disposizioni sul pronto soccorso aziendale, in attuazione dell'articolo 15, comma 3, del decreto legislativo 19 settembre 1994, n. 626, e successive modificazioni. GU n. 27 del 3-2-2004</w:t>
      </w:r>
    </w:p>
    <w:p w14:paraId="303CA200" w14:textId="77777777" w:rsidR="00876007" w:rsidRDefault="00876007">
      <w:pPr>
        <w:numPr>
          <w:ilvl w:val="0"/>
          <w:numId w:val="10"/>
        </w:numPr>
        <w:tabs>
          <w:tab w:val="left" w:pos="142"/>
          <w:tab w:val="left" w:pos="9639"/>
        </w:tabs>
        <w:spacing w:before="0" w:after="0"/>
      </w:pPr>
      <w:proofErr w:type="spellStart"/>
      <w:r>
        <w:t>D.Lgs.</w:t>
      </w:r>
      <w:proofErr w:type="spellEnd"/>
      <w:r>
        <w:t xml:space="preserve"> 26 marzo 2001, n. 151: Testo unico delle disposizioni legislative in materia di tutela e sostegno della maternità e della paternità, a norma dell'articolo 15 della legge 8 marzo 2000, n. 53.</w:t>
      </w:r>
    </w:p>
    <w:p w14:paraId="211FB138" w14:textId="77777777" w:rsidR="00876007" w:rsidRDefault="00876007">
      <w:pPr>
        <w:numPr>
          <w:ilvl w:val="0"/>
          <w:numId w:val="10"/>
        </w:numPr>
        <w:tabs>
          <w:tab w:val="left" w:pos="142"/>
          <w:tab w:val="left" w:pos="9639"/>
        </w:tabs>
        <w:spacing w:before="0" w:after="0"/>
      </w:pPr>
      <w:r>
        <w:t>D.M. del 22 gennaio 2008, n. 37: regolamento concernente l'attuazione dell'art 11-quaterdieces comma 13 lettera a) della legge 2 dicembre 2005 n° 248 recante il riordino delle disposizioni in materia di attività di installazione degli impianti all'interno degli edifici.</w:t>
      </w:r>
    </w:p>
    <w:p w14:paraId="57DE754D" w14:textId="77777777" w:rsidR="00876007" w:rsidRDefault="00876007">
      <w:pPr>
        <w:numPr>
          <w:ilvl w:val="0"/>
          <w:numId w:val="10"/>
        </w:numPr>
        <w:tabs>
          <w:tab w:val="left" w:pos="142"/>
          <w:tab w:val="left" w:pos="9639"/>
        </w:tabs>
        <w:spacing w:before="0" w:after="0"/>
      </w:pPr>
      <w:r>
        <w:t>D.P.R. 462/01 Regolamento di semplificazione del procedimento per la denuncia di installazioni e dispositivi di protezione contro le scariche atmosferiche, di dispositivi di messa a terra di impianti elettrici e di impianti elettrici pericolosi.</w:t>
      </w:r>
    </w:p>
    <w:p w14:paraId="1B11BFB5" w14:textId="77777777" w:rsidR="00876007" w:rsidRDefault="00876007">
      <w:pPr>
        <w:numPr>
          <w:ilvl w:val="0"/>
          <w:numId w:val="10"/>
        </w:numPr>
        <w:tabs>
          <w:tab w:val="left" w:pos="142"/>
          <w:tab w:val="left" w:pos="9639"/>
        </w:tabs>
        <w:spacing w:before="0" w:after="0"/>
      </w:pPr>
      <w:r>
        <w:t>Tutte le prescrizioni contenute negli atti autorizzativi in corso di vigenza</w:t>
      </w:r>
    </w:p>
    <w:p w14:paraId="18E702D7" w14:textId="77777777" w:rsidR="00876007" w:rsidRDefault="00876007" w:rsidP="002D794C">
      <w:pPr>
        <w:pStyle w:val="Titolo2"/>
        <w:tabs>
          <w:tab w:val="clear" w:pos="576"/>
          <w:tab w:val="num" w:pos="993"/>
        </w:tabs>
        <w:ind w:left="426" w:hanging="426"/>
      </w:pPr>
      <w:bookmarkStart w:id="20" w:name="_Toc148103060"/>
      <w:bookmarkStart w:id="21" w:name="_Toc172151425"/>
      <w:r>
        <w:lastRenderedPageBreak/>
        <w:t>Priorità di validità</w:t>
      </w:r>
      <w:bookmarkEnd w:id="20"/>
      <w:bookmarkEnd w:id="21"/>
    </w:p>
    <w:p w14:paraId="3CC3DBB7" w14:textId="3106A7B5" w:rsidR="00876007" w:rsidRDefault="00876007" w:rsidP="00876007">
      <w:pPr>
        <w:tabs>
          <w:tab w:val="left" w:pos="142"/>
          <w:tab w:val="left" w:pos="9639"/>
        </w:tabs>
      </w:pPr>
      <w:r>
        <w:t xml:space="preserve">In caso di contrasto nell'interpretazione delle norme applicabili e dei documenti del Sistema di Gestione SSL </w:t>
      </w:r>
      <w:r w:rsidR="007E2E02">
        <w:t>di</w:t>
      </w:r>
      <w:r>
        <w:t xml:space="preserve"> </w:t>
      </w:r>
      <w:r w:rsidR="007E2E02">
        <w:t xml:space="preserve">Montana S.p.A </w:t>
      </w:r>
      <w:r>
        <w:t>vale il seguente criterio di priorità:</w:t>
      </w:r>
    </w:p>
    <w:p w14:paraId="40D0D804" w14:textId="77777777" w:rsidR="00876007" w:rsidRDefault="00876007">
      <w:pPr>
        <w:pStyle w:val="Paragrafoelenco"/>
        <w:numPr>
          <w:ilvl w:val="0"/>
          <w:numId w:val="11"/>
        </w:numPr>
        <w:tabs>
          <w:tab w:val="left" w:pos="142"/>
          <w:tab w:val="left" w:pos="9639"/>
        </w:tabs>
        <w:spacing w:before="0" w:after="0"/>
      </w:pPr>
      <w:r>
        <w:t>Legislazione cogente (obblighi di conformità)</w:t>
      </w:r>
    </w:p>
    <w:p w14:paraId="26FBF7CF" w14:textId="77777777" w:rsidR="00876007" w:rsidRDefault="00876007">
      <w:pPr>
        <w:pStyle w:val="Paragrafoelenco"/>
        <w:numPr>
          <w:ilvl w:val="0"/>
          <w:numId w:val="11"/>
        </w:numPr>
        <w:tabs>
          <w:tab w:val="left" w:pos="142"/>
          <w:tab w:val="left" w:pos="9639"/>
        </w:tabs>
        <w:spacing w:before="0" w:after="0"/>
      </w:pPr>
      <w:r>
        <w:t>Normazione unificata ed armonizzata nazionale ed internazionale</w:t>
      </w:r>
    </w:p>
    <w:p w14:paraId="2B5E7852" w14:textId="77777777" w:rsidR="00876007" w:rsidRDefault="00876007">
      <w:pPr>
        <w:pStyle w:val="Paragrafoelenco"/>
        <w:numPr>
          <w:ilvl w:val="0"/>
          <w:numId w:val="11"/>
        </w:numPr>
        <w:tabs>
          <w:tab w:val="left" w:pos="142"/>
          <w:tab w:val="left" w:pos="9639"/>
        </w:tabs>
        <w:spacing w:before="0" w:after="0"/>
      </w:pPr>
      <w:r>
        <w:t xml:space="preserve">Documento di valutazione rischi aziendali ai sensi dell’art.28 </w:t>
      </w:r>
      <w:proofErr w:type="spellStart"/>
      <w:r>
        <w:t>D.Lgs</w:t>
      </w:r>
      <w:proofErr w:type="spellEnd"/>
      <w:r>
        <w:t xml:space="preserve"> 81/08 e </w:t>
      </w:r>
      <w:proofErr w:type="spellStart"/>
      <w:r>
        <w:t>s.m.i.</w:t>
      </w:r>
      <w:proofErr w:type="spellEnd"/>
    </w:p>
    <w:p w14:paraId="623ABD80" w14:textId="22AC1BA8" w:rsidR="00876007" w:rsidRDefault="00876007">
      <w:pPr>
        <w:pStyle w:val="Paragrafoelenco"/>
        <w:numPr>
          <w:ilvl w:val="0"/>
          <w:numId w:val="11"/>
        </w:numPr>
        <w:tabs>
          <w:tab w:val="left" w:pos="142"/>
          <w:tab w:val="left" w:pos="9639"/>
        </w:tabs>
        <w:spacing w:before="0" w:after="0"/>
      </w:pPr>
      <w:r>
        <w:t xml:space="preserve">Manuale di gestione sicurezza </w:t>
      </w:r>
      <w:r w:rsidR="00FC1BE1">
        <w:t>SSL di Montana S.p.A.</w:t>
      </w:r>
    </w:p>
    <w:p w14:paraId="0284BDEE" w14:textId="647F6EB2" w:rsidR="00876007" w:rsidRDefault="00876007">
      <w:pPr>
        <w:pStyle w:val="Paragrafoelenco"/>
        <w:numPr>
          <w:ilvl w:val="0"/>
          <w:numId w:val="11"/>
        </w:numPr>
        <w:tabs>
          <w:tab w:val="left" w:pos="142"/>
          <w:tab w:val="left" w:pos="9639"/>
        </w:tabs>
        <w:spacing w:before="0" w:after="0"/>
      </w:pPr>
      <w:r>
        <w:t xml:space="preserve">Procedure del Sistema Sicurezza </w:t>
      </w:r>
      <w:r w:rsidR="00FC1BE1">
        <w:t>SSL</w:t>
      </w:r>
    </w:p>
    <w:p w14:paraId="3977128D" w14:textId="77777777" w:rsidR="00876007" w:rsidRDefault="00876007">
      <w:pPr>
        <w:pStyle w:val="Paragrafoelenco"/>
        <w:numPr>
          <w:ilvl w:val="0"/>
          <w:numId w:val="11"/>
        </w:numPr>
        <w:tabs>
          <w:tab w:val="left" w:pos="142"/>
          <w:tab w:val="left" w:pos="9639"/>
        </w:tabs>
        <w:spacing w:before="0" w:after="0"/>
      </w:pPr>
      <w:r>
        <w:t>Istruzioni di lavoro e Specifiche</w:t>
      </w:r>
    </w:p>
    <w:p w14:paraId="061EEB6B" w14:textId="5E27C045" w:rsidR="00876007" w:rsidRDefault="00876007" w:rsidP="002D794C">
      <w:pPr>
        <w:pStyle w:val="Titolo2"/>
        <w:tabs>
          <w:tab w:val="clear" w:pos="576"/>
          <w:tab w:val="num" w:pos="993"/>
        </w:tabs>
        <w:ind w:left="426" w:hanging="426"/>
      </w:pPr>
      <w:bookmarkStart w:id="22" w:name="_Toc148103062"/>
      <w:bookmarkStart w:id="23" w:name="_Toc172151426"/>
      <w:bookmarkStart w:id="24" w:name="_Toc402760641"/>
      <w:bookmarkStart w:id="25" w:name="_Toc403272415"/>
      <w:bookmarkStart w:id="26" w:name="_Toc406817240"/>
      <w:bookmarkStart w:id="27" w:name="_Toc435265796"/>
      <w:bookmarkStart w:id="28" w:name="_Toc436407454"/>
      <w:bookmarkStart w:id="29" w:name="_Toc444082999"/>
      <w:bookmarkEnd w:id="12"/>
      <w:bookmarkEnd w:id="13"/>
      <w:bookmarkEnd w:id="14"/>
      <w:bookmarkEnd w:id="19"/>
      <w:r>
        <w:t>Sigle</w:t>
      </w:r>
      <w:bookmarkEnd w:id="22"/>
      <w:bookmarkEnd w:id="23"/>
      <w:r>
        <w:t xml:space="preserve"> </w:t>
      </w:r>
      <w:bookmarkEnd w:id="24"/>
      <w:bookmarkEnd w:id="25"/>
      <w:bookmarkEnd w:id="26"/>
      <w:bookmarkEnd w:id="27"/>
      <w:bookmarkEnd w:id="28"/>
      <w:bookmarkEnd w:id="29"/>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4A0" w:firstRow="1" w:lastRow="0" w:firstColumn="1" w:lastColumn="0" w:noHBand="0" w:noVBand="1"/>
      </w:tblPr>
      <w:tblGrid>
        <w:gridCol w:w="1701"/>
        <w:gridCol w:w="6945"/>
      </w:tblGrid>
      <w:tr w:rsidR="00876007" w:rsidRPr="00A066CE" w14:paraId="6DD6C8E5" w14:textId="77777777" w:rsidTr="00876007">
        <w:trPr>
          <w:cantSplit/>
        </w:trPr>
        <w:tc>
          <w:tcPr>
            <w:tcW w:w="1701" w:type="dxa"/>
            <w:tcBorders>
              <w:top w:val="single" w:sz="4" w:space="0" w:color="auto"/>
              <w:left w:val="single" w:sz="4" w:space="0" w:color="auto"/>
              <w:bottom w:val="single" w:sz="4" w:space="0" w:color="auto"/>
              <w:right w:val="single" w:sz="4" w:space="0" w:color="auto"/>
            </w:tcBorders>
            <w:hideMark/>
          </w:tcPr>
          <w:p w14:paraId="6B3A11C1" w14:textId="77777777" w:rsidR="00876007" w:rsidRPr="00A066CE" w:rsidRDefault="00876007">
            <w:pPr>
              <w:tabs>
                <w:tab w:val="left" w:pos="142"/>
                <w:tab w:val="left" w:pos="4536"/>
                <w:tab w:val="left" w:pos="9639"/>
              </w:tabs>
              <w:spacing w:before="20" w:after="20"/>
              <w:ind w:left="-70" w:right="211" w:firstLine="70"/>
              <w:jc w:val="center"/>
              <w:rPr>
                <w:b/>
              </w:rPr>
            </w:pPr>
            <w:r w:rsidRPr="00A066CE">
              <w:rPr>
                <w:b/>
              </w:rPr>
              <w:t>SIGLA</w:t>
            </w:r>
          </w:p>
        </w:tc>
        <w:tc>
          <w:tcPr>
            <w:tcW w:w="6945" w:type="dxa"/>
            <w:tcBorders>
              <w:top w:val="single" w:sz="4" w:space="0" w:color="auto"/>
              <w:left w:val="single" w:sz="4" w:space="0" w:color="auto"/>
              <w:bottom w:val="single" w:sz="4" w:space="0" w:color="auto"/>
              <w:right w:val="single" w:sz="4" w:space="0" w:color="auto"/>
            </w:tcBorders>
            <w:hideMark/>
          </w:tcPr>
          <w:p w14:paraId="2DC8078F" w14:textId="77777777" w:rsidR="00876007" w:rsidRPr="00A066CE" w:rsidRDefault="00876007">
            <w:pPr>
              <w:tabs>
                <w:tab w:val="left" w:pos="142"/>
                <w:tab w:val="left" w:pos="4536"/>
                <w:tab w:val="left" w:pos="9639"/>
              </w:tabs>
              <w:spacing w:before="20" w:after="20"/>
              <w:ind w:right="567"/>
              <w:rPr>
                <w:b/>
              </w:rPr>
            </w:pPr>
            <w:r w:rsidRPr="00A066CE">
              <w:rPr>
                <w:b/>
              </w:rPr>
              <w:t>DEFINZIONE</w:t>
            </w:r>
          </w:p>
        </w:tc>
      </w:tr>
      <w:tr w:rsidR="00876007" w:rsidRPr="00A066CE" w14:paraId="51378E85" w14:textId="77777777" w:rsidTr="00876007">
        <w:trPr>
          <w:cantSplit/>
        </w:trPr>
        <w:tc>
          <w:tcPr>
            <w:tcW w:w="1701" w:type="dxa"/>
            <w:tcBorders>
              <w:top w:val="single" w:sz="4" w:space="0" w:color="auto"/>
              <w:left w:val="single" w:sz="4" w:space="0" w:color="auto"/>
              <w:bottom w:val="single" w:sz="4" w:space="0" w:color="auto"/>
              <w:right w:val="single" w:sz="4" w:space="0" w:color="auto"/>
            </w:tcBorders>
            <w:hideMark/>
          </w:tcPr>
          <w:p w14:paraId="63E5F220" w14:textId="4BC8D62F" w:rsidR="00876007" w:rsidRPr="00A066CE" w:rsidRDefault="005D3BB8">
            <w:pPr>
              <w:tabs>
                <w:tab w:val="left" w:pos="142"/>
                <w:tab w:val="left" w:pos="4536"/>
                <w:tab w:val="left" w:pos="9639"/>
              </w:tabs>
              <w:spacing w:before="20" w:after="20"/>
              <w:ind w:left="-70" w:right="211" w:firstLine="70"/>
              <w:jc w:val="center"/>
              <w:rPr>
                <w:bCs/>
              </w:rPr>
            </w:pPr>
            <w:r w:rsidRPr="00A066CE">
              <w:rPr>
                <w:bCs/>
              </w:rPr>
              <w:t>RL</w:t>
            </w:r>
            <w:r w:rsidR="00901F69">
              <w:rPr>
                <w:bCs/>
              </w:rPr>
              <w:t>/DDL</w:t>
            </w:r>
          </w:p>
        </w:tc>
        <w:tc>
          <w:tcPr>
            <w:tcW w:w="6945" w:type="dxa"/>
            <w:tcBorders>
              <w:top w:val="single" w:sz="4" w:space="0" w:color="auto"/>
              <w:left w:val="single" w:sz="4" w:space="0" w:color="auto"/>
              <w:bottom w:val="single" w:sz="4" w:space="0" w:color="auto"/>
              <w:right w:val="single" w:sz="4" w:space="0" w:color="auto"/>
            </w:tcBorders>
            <w:hideMark/>
          </w:tcPr>
          <w:p w14:paraId="07869610" w14:textId="39D54A20" w:rsidR="00876007" w:rsidRPr="00A066CE" w:rsidRDefault="004A2A37">
            <w:pPr>
              <w:tabs>
                <w:tab w:val="left" w:pos="142"/>
                <w:tab w:val="left" w:pos="4536"/>
                <w:tab w:val="left" w:pos="9639"/>
              </w:tabs>
              <w:spacing w:before="20" w:after="20"/>
              <w:ind w:right="567"/>
              <w:rPr>
                <w:bCs/>
              </w:rPr>
            </w:pPr>
            <w:r w:rsidRPr="00A066CE">
              <w:rPr>
                <w:bCs/>
              </w:rPr>
              <w:t>Rappresentante Legale</w:t>
            </w:r>
          </w:p>
        </w:tc>
      </w:tr>
      <w:tr w:rsidR="00876007" w:rsidRPr="00A066CE" w14:paraId="16233368" w14:textId="77777777" w:rsidTr="00876007">
        <w:trPr>
          <w:cantSplit/>
        </w:trPr>
        <w:tc>
          <w:tcPr>
            <w:tcW w:w="1701" w:type="dxa"/>
            <w:tcBorders>
              <w:top w:val="single" w:sz="4" w:space="0" w:color="auto"/>
              <w:left w:val="single" w:sz="4" w:space="0" w:color="auto"/>
              <w:bottom w:val="single" w:sz="4" w:space="0" w:color="auto"/>
              <w:right w:val="single" w:sz="4" w:space="0" w:color="auto"/>
            </w:tcBorders>
            <w:hideMark/>
          </w:tcPr>
          <w:p w14:paraId="435329F1" w14:textId="77777777" w:rsidR="00876007" w:rsidRPr="00A066CE" w:rsidRDefault="00876007">
            <w:pPr>
              <w:tabs>
                <w:tab w:val="left" w:pos="142"/>
                <w:tab w:val="left" w:pos="4536"/>
                <w:tab w:val="left" w:pos="9639"/>
              </w:tabs>
              <w:spacing w:before="20" w:after="20"/>
              <w:ind w:left="-70" w:right="211" w:firstLine="70"/>
              <w:jc w:val="center"/>
            </w:pPr>
            <w:r w:rsidRPr="00A066CE">
              <w:t>PO</w:t>
            </w:r>
          </w:p>
        </w:tc>
        <w:tc>
          <w:tcPr>
            <w:tcW w:w="6945" w:type="dxa"/>
            <w:tcBorders>
              <w:top w:val="single" w:sz="4" w:space="0" w:color="auto"/>
              <w:left w:val="single" w:sz="4" w:space="0" w:color="auto"/>
              <w:bottom w:val="single" w:sz="4" w:space="0" w:color="auto"/>
              <w:right w:val="single" w:sz="4" w:space="0" w:color="auto"/>
            </w:tcBorders>
            <w:hideMark/>
          </w:tcPr>
          <w:p w14:paraId="687CC876" w14:textId="77777777" w:rsidR="00876007" w:rsidRPr="00A066CE" w:rsidRDefault="00876007">
            <w:pPr>
              <w:tabs>
                <w:tab w:val="left" w:pos="142"/>
                <w:tab w:val="left" w:pos="4536"/>
                <w:tab w:val="left" w:pos="9639"/>
              </w:tabs>
              <w:spacing w:before="20" w:after="20"/>
              <w:ind w:right="567"/>
            </w:pPr>
            <w:r w:rsidRPr="00A066CE">
              <w:t>Procedura</w:t>
            </w:r>
          </w:p>
        </w:tc>
      </w:tr>
      <w:tr w:rsidR="00876007" w:rsidRPr="00A066CE" w14:paraId="5AD4DE6F" w14:textId="77777777" w:rsidTr="00876007">
        <w:trPr>
          <w:cantSplit/>
        </w:trPr>
        <w:tc>
          <w:tcPr>
            <w:tcW w:w="1701" w:type="dxa"/>
            <w:tcBorders>
              <w:top w:val="single" w:sz="4" w:space="0" w:color="auto"/>
              <w:left w:val="single" w:sz="4" w:space="0" w:color="auto"/>
              <w:bottom w:val="single" w:sz="4" w:space="0" w:color="auto"/>
              <w:right w:val="single" w:sz="4" w:space="0" w:color="auto"/>
            </w:tcBorders>
            <w:hideMark/>
          </w:tcPr>
          <w:p w14:paraId="5F77DCC5" w14:textId="77777777" w:rsidR="00876007" w:rsidRPr="00A066CE" w:rsidRDefault="00876007">
            <w:pPr>
              <w:tabs>
                <w:tab w:val="left" w:pos="142"/>
                <w:tab w:val="left" w:pos="4536"/>
                <w:tab w:val="left" w:pos="9639"/>
              </w:tabs>
              <w:spacing w:before="20" w:after="20"/>
              <w:ind w:left="-70" w:right="211" w:firstLine="70"/>
              <w:jc w:val="center"/>
            </w:pPr>
            <w:r w:rsidRPr="00A066CE">
              <w:t>IO</w:t>
            </w:r>
          </w:p>
        </w:tc>
        <w:tc>
          <w:tcPr>
            <w:tcW w:w="6945" w:type="dxa"/>
            <w:tcBorders>
              <w:top w:val="single" w:sz="4" w:space="0" w:color="auto"/>
              <w:left w:val="single" w:sz="4" w:space="0" w:color="auto"/>
              <w:bottom w:val="single" w:sz="4" w:space="0" w:color="auto"/>
              <w:right w:val="single" w:sz="4" w:space="0" w:color="auto"/>
            </w:tcBorders>
            <w:hideMark/>
          </w:tcPr>
          <w:p w14:paraId="145D500E" w14:textId="77777777" w:rsidR="00876007" w:rsidRPr="00A066CE" w:rsidRDefault="00876007">
            <w:pPr>
              <w:tabs>
                <w:tab w:val="left" w:pos="142"/>
                <w:tab w:val="left" w:pos="4536"/>
                <w:tab w:val="left" w:pos="9639"/>
              </w:tabs>
              <w:spacing w:before="20" w:after="20"/>
              <w:ind w:right="567"/>
            </w:pPr>
            <w:r w:rsidRPr="00A066CE">
              <w:t>Istruzione operativa</w:t>
            </w:r>
          </w:p>
        </w:tc>
      </w:tr>
      <w:tr w:rsidR="00876007" w:rsidRPr="00A066CE" w14:paraId="45C9DF7B" w14:textId="77777777" w:rsidTr="00876007">
        <w:trPr>
          <w:cantSplit/>
        </w:trPr>
        <w:tc>
          <w:tcPr>
            <w:tcW w:w="1701" w:type="dxa"/>
            <w:tcBorders>
              <w:top w:val="single" w:sz="4" w:space="0" w:color="auto"/>
              <w:left w:val="single" w:sz="4" w:space="0" w:color="auto"/>
              <w:bottom w:val="single" w:sz="4" w:space="0" w:color="auto"/>
              <w:right w:val="single" w:sz="4" w:space="0" w:color="auto"/>
            </w:tcBorders>
            <w:hideMark/>
          </w:tcPr>
          <w:p w14:paraId="33662EC1" w14:textId="0C1D9307" w:rsidR="00876007" w:rsidRPr="00A066CE" w:rsidRDefault="00C226F6">
            <w:pPr>
              <w:tabs>
                <w:tab w:val="left" w:pos="142"/>
                <w:tab w:val="left" w:pos="4536"/>
                <w:tab w:val="left" w:pos="9639"/>
              </w:tabs>
              <w:spacing w:before="20" w:after="20"/>
              <w:ind w:left="-70" w:right="211" w:firstLine="70"/>
              <w:jc w:val="center"/>
            </w:pPr>
            <w:r w:rsidRPr="00A066CE">
              <w:t xml:space="preserve">SGSL </w:t>
            </w:r>
          </w:p>
        </w:tc>
        <w:tc>
          <w:tcPr>
            <w:tcW w:w="6945" w:type="dxa"/>
            <w:tcBorders>
              <w:top w:val="single" w:sz="4" w:space="0" w:color="auto"/>
              <w:left w:val="single" w:sz="4" w:space="0" w:color="auto"/>
              <w:bottom w:val="single" w:sz="4" w:space="0" w:color="auto"/>
              <w:right w:val="single" w:sz="4" w:space="0" w:color="auto"/>
            </w:tcBorders>
            <w:hideMark/>
          </w:tcPr>
          <w:p w14:paraId="721C6133" w14:textId="0C6251FE" w:rsidR="00876007" w:rsidRPr="00A066CE" w:rsidRDefault="00876007">
            <w:pPr>
              <w:tabs>
                <w:tab w:val="left" w:pos="142"/>
                <w:tab w:val="left" w:pos="4536"/>
                <w:tab w:val="left" w:pos="9639"/>
              </w:tabs>
              <w:spacing w:before="20" w:after="20"/>
              <w:ind w:right="567"/>
            </w:pPr>
            <w:r w:rsidRPr="00A066CE">
              <w:t xml:space="preserve">Sistema di Gestione Sicurezza </w:t>
            </w:r>
          </w:p>
        </w:tc>
      </w:tr>
      <w:tr w:rsidR="00876007" w:rsidRPr="00A066CE" w14:paraId="47EEC00F" w14:textId="77777777" w:rsidTr="00876007">
        <w:trPr>
          <w:cantSplit/>
        </w:trPr>
        <w:tc>
          <w:tcPr>
            <w:tcW w:w="1701" w:type="dxa"/>
            <w:tcBorders>
              <w:top w:val="single" w:sz="4" w:space="0" w:color="auto"/>
              <w:left w:val="single" w:sz="4" w:space="0" w:color="auto"/>
              <w:bottom w:val="single" w:sz="4" w:space="0" w:color="auto"/>
              <w:right w:val="single" w:sz="4" w:space="0" w:color="auto"/>
            </w:tcBorders>
            <w:hideMark/>
          </w:tcPr>
          <w:p w14:paraId="6C8F588F" w14:textId="7DD60D4C" w:rsidR="00876007" w:rsidRPr="00A066CE" w:rsidRDefault="00876007">
            <w:pPr>
              <w:tabs>
                <w:tab w:val="left" w:pos="142"/>
                <w:tab w:val="left" w:pos="4536"/>
                <w:tab w:val="left" w:pos="9639"/>
              </w:tabs>
              <w:spacing w:before="20" w:after="20"/>
              <w:ind w:left="-70" w:right="211" w:firstLine="70"/>
              <w:jc w:val="center"/>
            </w:pPr>
            <w:r w:rsidRPr="00A066CE">
              <w:t>R</w:t>
            </w:r>
            <w:r w:rsidR="00C226F6" w:rsidRPr="00A066CE">
              <w:t xml:space="preserve">SGSL </w:t>
            </w:r>
          </w:p>
        </w:tc>
        <w:tc>
          <w:tcPr>
            <w:tcW w:w="6945" w:type="dxa"/>
            <w:tcBorders>
              <w:top w:val="single" w:sz="4" w:space="0" w:color="auto"/>
              <w:left w:val="single" w:sz="4" w:space="0" w:color="auto"/>
              <w:bottom w:val="single" w:sz="4" w:space="0" w:color="auto"/>
              <w:right w:val="single" w:sz="4" w:space="0" w:color="auto"/>
            </w:tcBorders>
            <w:hideMark/>
          </w:tcPr>
          <w:p w14:paraId="52454ED9" w14:textId="21CC2425" w:rsidR="00876007" w:rsidRPr="00A066CE" w:rsidRDefault="00876007">
            <w:pPr>
              <w:tabs>
                <w:tab w:val="left" w:pos="142"/>
                <w:tab w:val="left" w:pos="4536"/>
                <w:tab w:val="left" w:pos="9639"/>
              </w:tabs>
              <w:spacing w:before="20" w:after="20"/>
              <w:ind w:right="567"/>
            </w:pPr>
            <w:r w:rsidRPr="00A066CE">
              <w:t xml:space="preserve">Responsabile del </w:t>
            </w:r>
            <w:r w:rsidR="004A2A37" w:rsidRPr="00A066CE">
              <w:t xml:space="preserve">SGSL </w:t>
            </w:r>
          </w:p>
        </w:tc>
      </w:tr>
      <w:tr w:rsidR="00876007" w:rsidRPr="00A066CE" w14:paraId="2A10C1C8" w14:textId="77777777" w:rsidTr="00876007">
        <w:trPr>
          <w:cantSplit/>
        </w:trPr>
        <w:tc>
          <w:tcPr>
            <w:tcW w:w="1701" w:type="dxa"/>
            <w:tcBorders>
              <w:top w:val="single" w:sz="4" w:space="0" w:color="auto"/>
              <w:left w:val="single" w:sz="4" w:space="0" w:color="auto"/>
              <w:bottom w:val="single" w:sz="4" w:space="0" w:color="auto"/>
              <w:right w:val="single" w:sz="4" w:space="0" w:color="auto"/>
            </w:tcBorders>
            <w:hideMark/>
          </w:tcPr>
          <w:p w14:paraId="2D4AE880" w14:textId="77777777" w:rsidR="00876007" w:rsidRPr="00A066CE" w:rsidRDefault="00876007">
            <w:pPr>
              <w:tabs>
                <w:tab w:val="left" w:pos="142"/>
                <w:tab w:val="left" w:pos="4536"/>
                <w:tab w:val="left" w:pos="9639"/>
              </w:tabs>
              <w:spacing w:before="20" w:after="20"/>
              <w:ind w:left="-70" w:right="211" w:firstLine="70"/>
              <w:jc w:val="center"/>
            </w:pPr>
            <w:r w:rsidRPr="00A066CE">
              <w:t>NC</w:t>
            </w:r>
          </w:p>
        </w:tc>
        <w:tc>
          <w:tcPr>
            <w:tcW w:w="6945" w:type="dxa"/>
            <w:tcBorders>
              <w:top w:val="single" w:sz="4" w:space="0" w:color="auto"/>
              <w:left w:val="single" w:sz="4" w:space="0" w:color="auto"/>
              <w:bottom w:val="single" w:sz="4" w:space="0" w:color="auto"/>
              <w:right w:val="single" w:sz="4" w:space="0" w:color="auto"/>
            </w:tcBorders>
            <w:hideMark/>
          </w:tcPr>
          <w:p w14:paraId="2DC6434E" w14:textId="77777777" w:rsidR="00876007" w:rsidRPr="00A066CE" w:rsidRDefault="00876007">
            <w:pPr>
              <w:tabs>
                <w:tab w:val="left" w:pos="142"/>
                <w:tab w:val="left" w:pos="4536"/>
                <w:tab w:val="left" w:pos="9639"/>
              </w:tabs>
              <w:spacing w:before="20" w:after="20"/>
              <w:ind w:right="567"/>
            </w:pPr>
            <w:r w:rsidRPr="00A066CE">
              <w:t>Non conformità</w:t>
            </w:r>
          </w:p>
        </w:tc>
      </w:tr>
      <w:tr w:rsidR="00876007" w:rsidRPr="00A066CE" w14:paraId="269C8486" w14:textId="77777777" w:rsidTr="00876007">
        <w:trPr>
          <w:cantSplit/>
        </w:trPr>
        <w:tc>
          <w:tcPr>
            <w:tcW w:w="1701" w:type="dxa"/>
            <w:tcBorders>
              <w:top w:val="single" w:sz="4" w:space="0" w:color="auto"/>
              <w:left w:val="single" w:sz="4" w:space="0" w:color="auto"/>
              <w:bottom w:val="single" w:sz="4" w:space="0" w:color="auto"/>
              <w:right w:val="single" w:sz="4" w:space="0" w:color="auto"/>
            </w:tcBorders>
            <w:hideMark/>
          </w:tcPr>
          <w:p w14:paraId="5FE6E335" w14:textId="77777777" w:rsidR="00876007" w:rsidRPr="00A066CE" w:rsidRDefault="00876007">
            <w:pPr>
              <w:tabs>
                <w:tab w:val="left" w:pos="142"/>
                <w:tab w:val="left" w:pos="4536"/>
                <w:tab w:val="left" w:pos="9639"/>
              </w:tabs>
              <w:spacing w:before="20" w:after="20"/>
              <w:ind w:left="-70" w:right="211" w:firstLine="70"/>
              <w:jc w:val="center"/>
            </w:pPr>
            <w:r w:rsidRPr="00A066CE">
              <w:t>AC</w:t>
            </w:r>
          </w:p>
        </w:tc>
        <w:tc>
          <w:tcPr>
            <w:tcW w:w="6945" w:type="dxa"/>
            <w:tcBorders>
              <w:top w:val="single" w:sz="4" w:space="0" w:color="auto"/>
              <w:left w:val="single" w:sz="4" w:space="0" w:color="auto"/>
              <w:bottom w:val="single" w:sz="4" w:space="0" w:color="auto"/>
              <w:right w:val="single" w:sz="4" w:space="0" w:color="auto"/>
            </w:tcBorders>
            <w:hideMark/>
          </w:tcPr>
          <w:p w14:paraId="37A74205" w14:textId="77777777" w:rsidR="00876007" w:rsidRPr="00A066CE" w:rsidRDefault="00876007">
            <w:pPr>
              <w:tabs>
                <w:tab w:val="left" w:pos="142"/>
                <w:tab w:val="left" w:pos="4536"/>
                <w:tab w:val="left" w:pos="9639"/>
              </w:tabs>
              <w:spacing w:before="20" w:after="20"/>
              <w:ind w:right="567"/>
            </w:pPr>
            <w:r w:rsidRPr="00A066CE">
              <w:t>Azione correttiva</w:t>
            </w:r>
          </w:p>
        </w:tc>
      </w:tr>
      <w:tr w:rsidR="004A2A37" w:rsidRPr="00A066CE" w14:paraId="22ED6463" w14:textId="77777777" w:rsidTr="00C177E9">
        <w:trPr>
          <w:cantSplit/>
        </w:trPr>
        <w:tc>
          <w:tcPr>
            <w:tcW w:w="1701" w:type="dxa"/>
            <w:tcBorders>
              <w:top w:val="single" w:sz="4" w:space="0" w:color="auto"/>
              <w:left w:val="single" w:sz="4" w:space="0" w:color="auto"/>
              <w:bottom w:val="single" w:sz="4" w:space="0" w:color="auto"/>
              <w:right w:val="single" w:sz="4" w:space="0" w:color="auto"/>
            </w:tcBorders>
            <w:hideMark/>
          </w:tcPr>
          <w:p w14:paraId="7D8F2B29" w14:textId="77777777" w:rsidR="004A2A37" w:rsidRPr="00A066CE" w:rsidRDefault="004A2A37" w:rsidP="00C177E9">
            <w:pPr>
              <w:tabs>
                <w:tab w:val="left" w:pos="142"/>
                <w:tab w:val="left" w:pos="4536"/>
                <w:tab w:val="left" w:pos="9639"/>
              </w:tabs>
              <w:spacing w:before="20" w:after="20"/>
              <w:ind w:left="-70" w:right="211" w:firstLine="70"/>
              <w:jc w:val="center"/>
            </w:pPr>
            <w:r w:rsidRPr="00A066CE">
              <w:t>SPP</w:t>
            </w:r>
          </w:p>
        </w:tc>
        <w:tc>
          <w:tcPr>
            <w:tcW w:w="6945" w:type="dxa"/>
            <w:tcBorders>
              <w:top w:val="single" w:sz="4" w:space="0" w:color="auto"/>
              <w:left w:val="single" w:sz="4" w:space="0" w:color="auto"/>
              <w:bottom w:val="single" w:sz="4" w:space="0" w:color="auto"/>
              <w:right w:val="single" w:sz="4" w:space="0" w:color="auto"/>
            </w:tcBorders>
            <w:hideMark/>
          </w:tcPr>
          <w:p w14:paraId="7877B1D0" w14:textId="77777777" w:rsidR="004A2A37" w:rsidRPr="00A066CE" w:rsidRDefault="004A2A37" w:rsidP="00C177E9">
            <w:pPr>
              <w:tabs>
                <w:tab w:val="left" w:pos="142"/>
                <w:tab w:val="left" w:pos="4536"/>
                <w:tab w:val="left" w:pos="9639"/>
              </w:tabs>
              <w:spacing w:before="20" w:after="20"/>
              <w:ind w:right="567"/>
            </w:pPr>
            <w:r w:rsidRPr="00A066CE">
              <w:t>Servizio Prevenzione e Protezione per la Sicurezza (RSPP)</w:t>
            </w:r>
          </w:p>
        </w:tc>
      </w:tr>
      <w:tr w:rsidR="00A85C63" w:rsidRPr="00A066CE" w14:paraId="07CF0B8F" w14:textId="77777777" w:rsidTr="00C177E9">
        <w:trPr>
          <w:cantSplit/>
        </w:trPr>
        <w:tc>
          <w:tcPr>
            <w:tcW w:w="1701" w:type="dxa"/>
            <w:tcBorders>
              <w:top w:val="single" w:sz="4" w:space="0" w:color="auto"/>
              <w:left w:val="single" w:sz="4" w:space="0" w:color="auto"/>
              <w:bottom w:val="single" w:sz="4" w:space="0" w:color="auto"/>
              <w:right w:val="single" w:sz="4" w:space="0" w:color="auto"/>
            </w:tcBorders>
            <w:hideMark/>
          </w:tcPr>
          <w:p w14:paraId="2B5A7825" w14:textId="77777777" w:rsidR="00A85C63" w:rsidRPr="00A066CE" w:rsidRDefault="00A85C63" w:rsidP="00C177E9">
            <w:pPr>
              <w:tabs>
                <w:tab w:val="left" w:pos="142"/>
                <w:tab w:val="left" w:pos="4536"/>
                <w:tab w:val="left" w:pos="9639"/>
              </w:tabs>
              <w:spacing w:before="20" w:after="20"/>
              <w:ind w:left="-70" w:right="211" w:firstLine="70"/>
              <w:jc w:val="center"/>
            </w:pPr>
            <w:r w:rsidRPr="00A066CE">
              <w:t>RSPP</w:t>
            </w:r>
          </w:p>
        </w:tc>
        <w:tc>
          <w:tcPr>
            <w:tcW w:w="6945" w:type="dxa"/>
            <w:tcBorders>
              <w:top w:val="single" w:sz="4" w:space="0" w:color="auto"/>
              <w:left w:val="single" w:sz="4" w:space="0" w:color="auto"/>
              <w:bottom w:val="single" w:sz="4" w:space="0" w:color="auto"/>
              <w:right w:val="single" w:sz="4" w:space="0" w:color="auto"/>
            </w:tcBorders>
            <w:hideMark/>
          </w:tcPr>
          <w:p w14:paraId="48BFF962" w14:textId="77777777" w:rsidR="00A85C63" w:rsidRPr="00A066CE" w:rsidRDefault="00A85C63" w:rsidP="00C177E9">
            <w:pPr>
              <w:tabs>
                <w:tab w:val="left" w:pos="142"/>
                <w:tab w:val="left" w:pos="4536"/>
                <w:tab w:val="left" w:pos="9639"/>
              </w:tabs>
              <w:spacing w:before="20" w:after="20"/>
              <w:ind w:right="567"/>
            </w:pPr>
            <w:r w:rsidRPr="00A066CE">
              <w:t>Responsabile del Servizio Prevenzione e Protezione per la Sicurezza (RSPP)</w:t>
            </w:r>
          </w:p>
        </w:tc>
      </w:tr>
      <w:tr w:rsidR="00876007" w:rsidRPr="00A066CE" w14:paraId="20FE5474" w14:textId="77777777" w:rsidTr="00876007">
        <w:trPr>
          <w:cantSplit/>
        </w:trPr>
        <w:tc>
          <w:tcPr>
            <w:tcW w:w="1701" w:type="dxa"/>
            <w:tcBorders>
              <w:top w:val="single" w:sz="4" w:space="0" w:color="auto"/>
              <w:left w:val="single" w:sz="4" w:space="0" w:color="auto"/>
              <w:bottom w:val="single" w:sz="4" w:space="0" w:color="auto"/>
              <w:right w:val="single" w:sz="4" w:space="0" w:color="auto"/>
            </w:tcBorders>
            <w:hideMark/>
          </w:tcPr>
          <w:p w14:paraId="73A78250" w14:textId="5C36D4DE" w:rsidR="00876007" w:rsidRPr="00A066CE" w:rsidRDefault="00A85C63">
            <w:pPr>
              <w:tabs>
                <w:tab w:val="left" w:pos="142"/>
                <w:tab w:val="left" w:pos="4536"/>
                <w:tab w:val="left" w:pos="9639"/>
              </w:tabs>
              <w:spacing w:before="20" w:after="20"/>
              <w:ind w:left="-70" w:right="211" w:firstLine="70"/>
              <w:jc w:val="center"/>
            </w:pPr>
            <w:r w:rsidRPr="00A066CE">
              <w:t>RLS</w:t>
            </w:r>
          </w:p>
        </w:tc>
        <w:tc>
          <w:tcPr>
            <w:tcW w:w="6945" w:type="dxa"/>
            <w:tcBorders>
              <w:top w:val="single" w:sz="4" w:space="0" w:color="auto"/>
              <w:left w:val="single" w:sz="4" w:space="0" w:color="auto"/>
              <w:bottom w:val="single" w:sz="4" w:space="0" w:color="auto"/>
              <w:right w:val="single" w:sz="4" w:space="0" w:color="auto"/>
            </w:tcBorders>
            <w:hideMark/>
          </w:tcPr>
          <w:p w14:paraId="7C3F3C6E" w14:textId="4C43B8E5" w:rsidR="00876007" w:rsidRPr="00A066CE" w:rsidRDefault="00A85C63">
            <w:pPr>
              <w:tabs>
                <w:tab w:val="left" w:pos="142"/>
                <w:tab w:val="left" w:pos="4536"/>
                <w:tab w:val="left" w:pos="9639"/>
              </w:tabs>
              <w:spacing w:before="20" w:after="20"/>
              <w:ind w:right="567"/>
            </w:pPr>
            <w:r w:rsidRPr="00A066CE">
              <w:t>Rappresentante dei lavoratori per la Sicurezza</w:t>
            </w:r>
          </w:p>
        </w:tc>
      </w:tr>
      <w:tr w:rsidR="00A85C63" w:rsidRPr="00A066CE" w14:paraId="58A405A5" w14:textId="77777777" w:rsidTr="00C177E9">
        <w:trPr>
          <w:cantSplit/>
        </w:trPr>
        <w:tc>
          <w:tcPr>
            <w:tcW w:w="1701" w:type="dxa"/>
            <w:tcBorders>
              <w:top w:val="single" w:sz="4" w:space="0" w:color="auto"/>
              <w:left w:val="single" w:sz="4" w:space="0" w:color="auto"/>
              <w:bottom w:val="single" w:sz="4" w:space="0" w:color="auto"/>
              <w:right w:val="single" w:sz="4" w:space="0" w:color="auto"/>
            </w:tcBorders>
            <w:hideMark/>
          </w:tcPr>
          <w:p w14:paraId="57581E42" w14:textId="77777777" w:rsidR="00A85C63" w:rsidRPr="00A066CE" w:rsidRDefault="00A85C63" w:rsidP="00C177E9">
            <w:pPr>
              <w:tabs>
                <w:tab w:val="left" w:pos="142"/>
                <w:tab w:val="left" w:pos="4536"/>
                <w:tab w:val="left" w:pos="9639"/>
              </w:tabs>
              <w:spacing w:before="20" w:after="20"/>
              <w:ind w:left="-70" w:right="211" w:firstLine="70"/>
              <w:jc w:val="center"/>
            </w:pPr>
            <w:r w:rsidRPr="00A066CE">
              <w:t>DVR</w:t>
            </w:r>
          </w:p>
        </w:tc>
        <w:tc>
          <w:tcPr>
            <w:tcW w:w="6945" w:type="dxa"/>
            <w:tcBorders>
              <w:top w:val="single" w:sz="4" w:space="0" w:color="auto"/>
              <w:left w:val="single" w:sz="4" w:space="0" w:color="auto"/>
              <w:bottom w:val="single" w:sz="4" w:space="0" w:color="auto"/>
              <w:right w:val="single" w:sz="4" w:space="0" w:color="auto"/>
            </w:tcBorders>
            <w:hideMark/>
          </w:tcPr>
          <w:p w14:paraId="6A8DAFF4" w14:textId="77777777" w:rsidR="00A85C63" w:rsidRPr="00A066CE" w:rsidRDefault="00A85C63" w:rsidP="00C177E9">
            <w:pPr>
              <w:tabs>
                <w:tab w:val="left" w:pos="142"/>
                <w:tab w:val="left" w:pos="4536"/>
                <w:tab w:val="left" w:pos="9639"/>
              </w:tabs>
              <w:spacing w:before="20" w:after="20"/>
              <w:ind w:right="567"/>
            </w:pPr>
            <w:r w:rsidRPr="00A066CE">
              <w:t>Documento di valutazione dei rischi</w:t>
            </w:r>
          </w:p>
        </w:tc>
      </w:tr>
      <w:tr w:rsidR="00876007" w14:paraId="214D3F91" w14:textId="77777777" w:rsidTr="00876007">
        <w:trPr>
          <w:cantSplit/>
        </w:trPr>
        <w:tc>
          <w:tcPr>
            <w:tcW w:w="1701" w:type="dxa"/>
            <w:tcBorders>
              <w:top w:val="single" w:sz="4" w:space="0" w:color="auto"/>
              <w:left w:val="single" w:sz="4" w:space="0" w:color="auto"/>
              <w:bottom w:val="single" w:sz="4" w:space="0" w:color="auto"/>
              <w:right w:val="single" w:sz="4" w:space="0" w:color="auto"/>
            </w:tcBorders>
            <w:hideMark/>
          </w:tcPr>
          <w:p w14:paraId="57FAAFCB" w14:textId="7A7A7787" w:rsidR="00876007" w:rsidRPr="00A066CE" w:rsidRDefault="00876007">
            <w:pPr>
              <w:tabs>
                <w:tab w:val="left" w:pos="142"/>
                <w:tab w:val="left" w:pos="4536"/>
                <w:tab w:val="left" w:pos="9639"/>
              </w:tabs>
              <w:spacing w:before="20" w:after="20"/>
              <w:ind w:left="-70" w:right="211" w:firstLine="70"/>
              <w:jc w:val="center"/>
            </w:pPr>
            <w:r w:rsidRPr="00A066CE">
              <w:t>D</w:t>
            </w:r>
            <w:r w:rsidR="00A85C63" w:rsidRPr="00A066CE">
              <w:t>U</w:t>
            </w:r>
            <w:r w:rsidRPr="00A066CE">
              <w:t>VR</w:t>
            </w:r>
            <w:r w:rsidR="00A85C63" w:rsidRPr="00A066CE">
              <w:t>I</w:t>
            </w:r>
          </w:p>
        </w:tc>
        <w:tc>
          <w:tcPr>
            <w:tcW w:w="6945" w:type="dxa"/>
            <w:tcBorders>
              <w:top w:val="single" w:sz="4" w:space="0" w:color="auto"/>
              <w:left w:val="single" w:sz="4" w:space="0" w:color="auto"/>
              <w:bottom w:val="single" w:sz="4" w:space="0" w:color="auto"/>
              <w:right w:val="single" w:sz="4" w:space="0" w:color="auto"/>
            </w:tcBorders>
            <w:hideMark/>
          </w:tcPr>
          <w:p w14:paraId="4736EDCA" w14:textId="18FB0B36" w:rsidR="00876007" w:rsidRDefault="00876007">
            <w:pPr>
              <w:tabs>
                <w:tab w:val="left" w:pos="142"/>
                <w:tab w:val="left" w:pos="4536"/>
                <w:tab w:val="left" w:pos="9639"/>
              </w:tabs>
              <w:spacing w:before="20" w:after="20"/>
              <w:ind w:right="567"/>
            </w:pPr>
            <w:r w:rsidRPr="00A066CE">
              <w:t xml:space="preserve">Documento </w:t>
            </w:r>
            <w:r w:rsidR="00A85C63" w:rsidRPr="00A066CE">
              <w:t xml:space="preserve">unico </w:t>
            </w:r>
            <w:r w:rsidRPr="00A066CE">
              <w:t>di valutazione dei rischi</w:t>
            </w:r>
            <w:r w:rsidR="00A85C63" w:rsidRPr="00A066CE">
              <w:t xml:space="preserve"> interferenziali</w:t>
            </w:r>
          </w:p>
        </w:tc>
      </w:tr>
    </w:tbl>
    <w:p w14:paraId="2B8C67B5" w14:textId="5F2F2870" w:rsidR="00A85C63" w:rsidRDefault="00A85C63" w:rsidP="00876007">
      <w:pPr>
        <w:tabs>
          <w:tab w:val="left" w:pos="142"/>
          <w:tab w:val="left" w:pos="9639"/>
        </w:tabs>
        <w:rPr>
          <w:rFonts w:ascii="Calibri" w:hAnsi="Calibri"/>
          <w:szCs w:val="20"/>
        </w:rPr>
      </w:pPr>
    </w:p>
    <w:p w14:paraId="2F2F41D5" w14:textId="77777777" w:rsidR="00A85C63" w:rsidRDefault="00A85C63">
      <w:pPr>
        <w:spacing w:before="0" w:after="0"/>
        <w:ind w:left="0"/>
        <w:jc w:val="left"/>
        <w:rPr>
          <w:rFonts w:ascii="Calibri" w:hAnsi="Calibri"/>
          <w:szCs w:val="20"/>
        </w:rPr>
      </w:pPr>
      <w:r>
        <w:rPr>
          <w:rFonts w:ascii="Calibri" w:hAnsi="Calibri"/>
          <w:szCs w:val="20"/>
        </w:rPr>
        <w:br w:type="page"/>
      </w:r>
    </w:p>
    <w:p w14:paraId="44734FEA" w14:textId="77777777" w:rsidR="00876007" w:rsidRDefault="00876007" w:rsidP="00876007">
      <w:pPr>
        <w:pStyle w:val="Titolo1"/>
      </w:pPr>
      <w:bookmarkStart w:id="30" w:name="_Toc148103063"/>
      <w:bookmarkStart w:id="31" w:name="_Toc172151427"/>
      <w:bookmarkStart w:id="32" w:name="_Toc444083000"/>
      <w:r>
        <w:lastRenderedPageBreak/>
        <w:t>CONTESTO DELL’ORGANIZZAZIONE</w:t>
      </w:r>
      <w:bookmarkEnd w:id="30"/>
      <w:bookmarkEnd w:id="31"/>
    </w:p>
    <w:p w14:paraId="16CD9096" w14:textId="19981D7B" w:rsidR="00876007" w:rsidRDefault="002C4B50" w:rsidP="002D794C">
      <w:pPr>
        <w:pStyle w:val="Titolo2"/>
        <w:tabs>
          <w:tab w:val="clear" w:pos="576"/>
          <w:tab w:val="num" w:pos="993"/>
        </w:tabs>
        <w:ind w:left="426" w:hanging="426"/>
      </w:pPr>
      <w:bookmarkStart w:id="33" w:name="_Toc148103064"/>
      <w:bookmarkStart w:id="34" w:name="_Toc172151428"/>
      <w:r>
        <w:t>D</w:t>
      </w:r>
      <w:r w:rsidR="00876007">
        <w:t>ati identificativi</w:t>
      </w:r>
      <w:bookmarkEnd w:id="33"/>
      <w:bookmarkEnd w:id="34"/>
      <w:r w:rsidR="00876007">
        <w:t xml:space="preserve"> </w:t>
      </w:r>
    </w:p>
    <w:p w14:paraId="78062B4F" w14:textId="4D0BF8F0" w:rsidR="002D794C" w:rsidRPr="00EC239E" w:rsidRDefault="002D794C" w:rsidP="002D794C">
      <w:pPr>
        <w:pStyle w:val="DidascaliaTabelle"/>
        <w:rPr>
          <w:rFonts w:cs="Calibri Light"/>
        </w:rPr>
      </w:pPr>
      <w:r w:rsidRPr="00EC239E">
        <w:rPr>
          <w:rFonts w:cs="Calibri Light"/>
        </w:rPr>
        <w:t xml:space="preserve">Tabella </w:t>
      </w:r>
      <w:r w:rsidRPr="00EC239E">
        <w:rPr>
          <w:rFonts w:cs="Calibri Light"/>
          <w:noProof/>
        </w:rPr>
        <w:fldChar w:fldCharType="begin"/>
      </w:r>
      <w:r w:rsidRPr="00EC239E">
        <w:rPr>
          <w:rFonts w:cs="Calibri Light"/>
          <w:noProof/>
        </w:rPr>
        <w:instrText xml:space="preserve"> STYLEREF 1 \s </w:instrText>
      </w:r>
      <w:r w:rsidRPr="00EC239E">
        <w:rPr>
          <w:rFonts w:cs="Calibri Light"/>
          <w:noProof/>
        </w:rPr>
        <w:fldChar w:fldCharType="separate"/>
      </w:r>
      <w:r w:rsidR="004415F3">
        <w:rPr>
          <w:rFonts w:cs="Calibri Light"/>
          <w:noProof/>
        </w:rPr>
        <w:t>0</w:t>
      </w:r>
      <w:r w:rsidRPr="00EC239E">
        <w:rPr>
          <w:rFonts w:cs="Calibri Light"/>
          <w:noProof/>
        </w:rPr>
        <w:fldChar w:fldCharType="end"/>
      </w:r>
      <w:r w:rsidRPr="00EC239E">
        <w:rPr>
          <w:rFonts w:cs="Calibri Light"/>
        </w:rPr>
        <w:t>.</w:t>
      </w:r>
      <w:r w:rsidRPr="00EC239E">
        <w:rPr>
          <w:rFonts w:cs="Calibri Light"/>
          <w:noProof/>
        </w:rPr>
        <w:fldChar w:fldCharType="begin"/>
      </w:r>
      <w:r w:rsidRPr="00EC239E">
        <w:rPr>
          <w:rFonts w:cs="Calibri Light"/>
          <w:noProof/>
        </w:rPr>
        <w:instrText xml:space="preserve"> SEQ Tabella \* ARABIC \s 1 </w:instrText>
      </w:r>
      <w:r w:rsidRPr="00EC239E">
        <w:rPr>
          <w:rFonts w:cs="Calibri Light"/>
          <w:noProof/>
        </w:rPr>
        <w:fldChar w:fldCharType="separate"/>
      </w:r>
      <w:r w:rsidR="004415F3">
        <w:rPr>
          <w:rFonts w:cs="Calibri Light"/>
          <w:noProof/>
        </w:rPr>
        <w:t>1</w:t>
      </w:r>
      <w:r w:rsidRPr="00EC239E">
        <w:rPr>
          <w:rFonts w:cs="Calibri Light"/>
          <w:noProof/>
        </w:rPr>
        <w:fldChar w:fldCharType="end"/>
      </w:r>
      <w:r w:rsidRPr="00EC239E">
        <w:rPr>
          <w:rFonts w:cs="Calibri Light"/>
        </w:rPr>
        <w:t>: Scheda Identificativa dell’Azienda</w:t>
      </w:r>
    </w:p>
    <w:tbl>
      <w:tblPr>
        <w:tblW w:w="5025" w:type="pct"/>
        <w:jc w:val="center"/>
        <w:tblBorders>
          <w:top w:val="single" w:sz="12" w:space="0" w:color="000000"/>
          <w:bottom w:val="single" w:sz="12" w:space="0" w:color="000000"/>
          <w:insideH w:val="single" w:sz="6" w:space="0" w:color="000000"/>
        </w:tblBorders>
        <w:tblLook w:val="0080" w:firstRow="0" w:lastRow="0" w:firstColumn="1" w:lastColumn="0" w:noHBand="0" w:noVBand="0"/>
      </w:tblPr>
      <w:tblGrid>
        <w:gridCol w:w="3996"/>
        <w:gridCol w:w="5375"/>
      </w:tblGrid>
      <w:tr w:rsidR="002D794C" w:rsidRPr="00971570" w14:paraId="121F4698" w14:textId="77777777" w:rsidTr="005928D9">
        <w:trPr>
          <w:trHeight w:val="355"/>
          <w:jc w:val="center"/>
        </w:trPr>
        <w:tc>
          <w:tcPr>
            <w:tcW w:w="2132" w:type="pct"/>
            <w:tcBorders>
              <w:top w:val="single" w:sz="12" w:space="0" w:color="auto"/>
              <w:left w:val="single" w:sz="12" w:space="0" w:color="auto"/>
              <w:bottom w:val="single" w:sz="12" w:space="0" w:color="auto"/>
            </w:tcBorders>
            <w:vAlign w:val="center"/>
          </w:tcPr>
          <w:p w14:paraId="1FB8808B" w14:textId="77777777" w:rsidR="002D794C" w:rsidRPr="00BD7B54" w:rsidRDefault="002D794C" w:rsidP="005928D9">
            <w:pPr>
              <w:spacing w:before="20" w:after="20"/>
              <w:ind w:left="142"/>
              <w:jc w:val="left"/>
              <w:rPr>
                <w:rFonts w:cs="Calibri Light"/>
                <w:b/>
              </w:rPr>
            </w:pPr>
            <w:r w:rsidRPr="00BD7B54">
              <w:rPr>
                <w:rFonts w:cs="Calibri Light"/>
                <w:b/>
              </w:rPr>
              <w:t>Denominazione e ragione sociale:</w:t>
            </w:r>
          </w:p>
        </w:tc>
        <w:tc>
          <w:tcPr>
            <w:tcW w:w="2868" w:type="pct"/>
            <w:tcBorders>
              <w:top w:val="single" w:sz="12" w:space="0" w:color="auto"/>
              <w:bottom w:val="single" w:sz="12" w:space="0" w:color="auto"/>
              <w:right w:val="single" w:sz="12" w:space="0" w:color="auto"/>
            </w:tcBorders>
            <w:vAlign w:val="center"/>
          </w:tcPr>
          <w:p w14:paraId="04281E4E" w14:textId="77777777" w:rsidR="002D794C" w:rsidRPr="00BD7B54" w:rsidRDefault="002D794C" w:rsidP="005928D9">
            <w:pPr>
              <w:spacing w:before="20" w:after="20"/>
              <w:ind w:left="328"/>
              <w:jc w:val="left"/>
              <w:rPr>
                <w:rFonts w:cs="Calibri Light"/>
              </w:rPr>
            </w:pPr>
            <w:r w:rsidRPr="00BD7B54">
              <w:rPr>
                <w:rFonts w:cs="Calibri Light"/>
              </w:rPr>
              <w:t>Montana S.p.A.</w:t>
            </w:r>
          </w:p>
        </w:tc>
      </w:tr>
      <w:tr w:rsidR="002D794C" w:rsidRPr="00971570" w14:paraId="2B12B3F2" w14:textId="77777777" w:rsidTr="005928D9">
        <w:trPr>
          <w:trHeight w:val="355"/>
          <w:jc w:val="center"/>
        </w:trPr>
        <w:tc>
          <w:tcPr>
            <w:tcW w:w="2132" w:type="pct"/>
            <w:tcBorders>
              <w:top w:val="single" w:sz="12" w:space="0" w:color="auto"/>
            </w:tcBorders>
            <w:vAlign w:val="center"/>
          </w:tcPr>
          <w:p w14:paraId="54E3E7CB" w14:textId="77777777" w:rsidR="002D794C" w:rsidRPr="00BD7B54" w:rsidRDefault="002D794C" w:rsidP="005928D9">
            <w:pPr>
              <w:spacing w:before="20" w:after="20"/>
              <w:ind w:left="142"/>
              <w:jc w:val="left"/>
              <w:rPr>
                <w:rFonts w:cs="Calibri Light"/>
                <w:b/>
              </w:rPr>
            </w:pPr>
            <w:r w:rsidRPr="00BD7B54">
              <w:rPr>
                <w:rFonts w:cs="Calibri Light"/>
                <w:b/>
              </w:rPr>
              <w:t>Sede legale e uffici:</w:t>
            </w:r>
          </w:p>
        </w:tc>
        <w:tc>
          <w:tcPr>
            <w:tcW w:w="2868" w:type="pct"/>
            <w:tcBorders>
              <w:top w:val="single" w:sz="12" w:space="0" w:color="auto"/>
            </w:tcBorders>
            <w:vAlign w:val="center"/>
          </w:tcPr>
          <w:p w14:paraId="464047E3" w14:textId="77777777" w:rsidR="002D794C" w:rsidRPr="00BD7B54" w:rsidRDefault="002D794C" w:rsidP="005928D9">
            <w:pPr>
              <w:spacing w:before="20" w:after="20"/>
              <w:ind w:left="328"/>
              <w:jc w:val="left"/>
              <w:rPr>
                <w:rFonts w:cs="Calibri Light"/>
              </w:rPr>
            </w:pPr>
          </w:p>
        </w:tc>
      </w:tr>
      <w:tr w:rsidR="002D794C" w:rsidRPr="00971570" w14:paraId="496DF6EB" w14:textId="77777777" w:rsidTr="005928D9">
        <w:trPr>
          <w:trHeight w:val="355"/>
          <w:jc w:val="center"/>
        </w:trPr>
        <w:tc>
          <w:tcPr>
            <w:tcW w:w="2132" w:type="pct"/>
            <w:vAlign w:val="center"/>
          </w:tcPr>
          <w:p w14:paraId="078E14A6" w14:textId="77777777" w:rsidR="002D794C" w:rsidRPr="00BD7B54" w:rsidRDefault="002D794C" w:rsidP="005928D9">
            <w:pPr>
              <w:spacing w:before="20" w:after="20"/>
              <w:ind w:left="142" w:right="458"/>
              <w:jc w:val="left"/>
              <w:rPr>
                <w:rFonts w:cs="Calibri Light"/>
                <w:b/>
              </w:rPr>
            </w:pPr>
            <w:r w:rsidRPr="00BD7B54">
              <w:rPr>
                <w:rFonts w:cs="Calibri Light"/>
                <w:b/>
              </w:rPr>
              <w:t>Indirizzo</w:t>
            </w:r>
          </w:p>
        </w:tc>
        <w:tc>
          <w:tcPr>
            <w:tcW w:w="2868" w:type="pct"/>
            <w:vAlign w:val="center"/>
          </w:tcPr>
          <w:p w14:paraId="70BACD96" w14:textId="77777777" w:rsidR="002D794C" w:rsidRPr="00BD7B54" w:rsidRDefault="002D794C" w:rsidP="005928D9">
            <w:pPr>
              <w:spacing w:before="20" w:after="20"/>
              <w:ind w:left="328"/>
              <w:jc w:val="left"/>
              <w:rPr>
                <w:rFonts w:cs="Calibri Light"/>
              </w:rPr>
            </w:pPr>
            <w:r w:rsidRPr="00BD7B54">
              <w:rPr>
                <w:rFonts w:cs="Calibri Light"/>
              </w:rPr>
              <w:t>Via Angelo Fumagalli, 6</w:t>
            </w:r>
          </w:p>
        </w:tc>
      </w:tr>
      <w:tr w:rsidR="002D794C" w:rsidRPr="00971570" w14:paraId="49CA5A94" w14:textId="77777777" w:rsidTr="005928D9">
        <w:trPr>
          <w:trHeight w:val="355"/>
          <w:jc w:val="center"/>
        </w:trPr>
        <w:tc>
          <w:tcPr>
            <w:tcW w:w="2132" w:type="pct"/>
            <w:vAlign w:val="center"/>
          </w:tcPr>
          <w:p w14:paraId="1AA65FED" w14:textId="77777777" w:rsidR="002D794C" w:rsidRPr="00BD7B54" w:rsidRDefault="002D794C" w:rsidP="005928D9">
            <w:pPr>
              <w:spacing w:before="20" w:after="20"/>
              <w:ind w:left="142" w:right="458"/>
              <w:jc w:val="left"/>
              <w:rPr>
                <w:rFonts w:cs="Calibri Light"/>
                <w:b/>
              </w:rPr>
            </w:pPr>
            <w:r w:rsidRPr="00BD7B54">
              <w:rPr>
                <w:rFonts w:cs="Calibri Light"/>
                <w:b/>
              </w:rPr>
              <w:t>Comune</w:t>
            </w:r>
          </w:p>
        </w:tc>
        <w:tc>
          <w:tcPr>
            <w:tcW w:w="2868" w:type="pct"/>
            <w:vAlign w:val="center"/>
          </w:tcPr>
          <w:p w14:paraId="7BBAD6AB" w14:textId="77777777" w:rsidR="002D794C" w:rsidRPr="00BD7B54" w:rsidRDefault="002D794C" w:rsidP="005928D9">
            <w:pPr>
              <w:spacing w:before="20" w:after="20"/>
              <w:ind w:left="328"/>
              <w:jc w:val="left"/>
              <w:rPr>
                <w:rFonts w:cs="Calibri Light"/>
              </w:rPr>
            </w:pPr>
            <w:r w:rsidRPr="00BD7B54">
              <w:rPr>
                <w:rFonts w:cs="Calibri Light"/>
              </w:rPr>
              <w:t>Milano</w:t>
            </w:r>
          </w:p>
        </w:tc>
      </w:tr>
      <w:tr w:rsidR="002D794C" w:rsidRPr="00971570" w14:paraId="4C99AAF9" w14:textId="77777777" w:rsidTr="005928D9">
        <w:trPr>
          <w:trHeight w:val="355"/>
          <w:jc w:val="center"/>
        </w:trPr>
        <w:tc>
          <w:tcPr>
            <w:tcW w:w="2132" w:type="pct"/>
            <w:vAlign w:val="center"/>
          </w:tcPr>
          <w:p w14:paraId="7301AE5D" w14:textId="77777777" w:rsidR="002D794C" w:rsidRPr="00BD7B54" w:rsidRDefault="002D794C" w:rsidP="005928D9">
            <w:pPr>
              <w:spacing w:before="20" w:after="20"/>
              <w:ind w:left="142" w:right="458"/>
              <w:jc w:val="left"/>
              <w:rPr>
                <w:rFonts w:cs="Calibri Light"/>
                <w:b/>
              </w:rPr>
            </w:pPr>
            <w:r w:rsidRPr="00BD7B54">
              <w:rPr>
                <w:rFonts w:cs="Calibri Light"/>
                <w:b/>
              </w:rPr>
              <w:t>Provincia</w:t>
            </w:r>
          </w:p>
        </w:tc>
        <w:tc>
          <w:tcPr>
            <w:tcW w:w="2868" w:type="pct"/>
            <w:vAlign w:val="center"/>
          </w:tcPr>
          <w:p w14:paraId="228B1462" w14:textId="77777777" w:rsidR="002D794C" w:rsidRPr="00BD7B54" w:rsidRDefault="002D794C" w:rsidP="005928D9">
            <w:pPr>
              <w:spacing w:before="20" w:after="20"/>
              <w:ind w:left="328"/>
              <w:jc w:val="left"/>
              <w:rPr>
                <w:rFonts w:cs="Calibri Light"/>
              </w:rPr>
            </w:pPr>
            <w:r w:rsidRPr="00BD7B54">
              <w:rPr>
                <w:rFonts w:cs="Calibri Light"/>
              </w:rPr>
              <w:t>Milano</w:t>
            </w:r>
          </w:p>
        </w:tc>
      </w:tr>
      <w:tr w:rsidR="002D794C" w:rsidRPr="00971570" w14:paraId="30B16989" w14:textId="77777777" w:rsidTr="005928D9">
        <w:trPr>
          <w:trHeight w:val="355"/>
          <w:jc w:val="center"/>
        </w:trPr>
        <w:tc>
          <w:tcPr>
            <w:tcW w:w="2132" w:type="pct"/>
            <w:vAlign w:val="center"/>
          </w:tcPr>
          <w:p w14:paraId="3E40F537" w14:textId="77777777" w:rsidR="002D794C" w:rsidRPr="00BD7B54" w:rsidRDefault="002D794C" w:rsidP="005928D9">
            <w:pPr>
              <w:spacing w:before="20" w:after="20"/>
              <w:ind w:left="142" w:right="458"/>
              <w:jc w:val="left"/>
              <w:rPr>
                <w:rFonts w:cs="Calibri Light"/>
                <w:b/>
              </w:rPr>
            </w:pPr>
            <w:r w:rsidRPr="00BD7B54">
              <w:rPr>
                <w:rFonts w:cs="Calibri Light"/>
                <w:b/>
              </w:rPr>
              <w:t>C.A.P.</w:t>
            </w:r>
          </w:p>
        </w:tc>
        <w:tc>
          <w:tcPr>
            <w:tcW w:w="2868" w:type="pct"/>
            <w:vAlign w:val="center"/>
          </w:tcPr>
          <w:p w14:paraId="5D0C01E4" w14:textId="77777777" w:rsidR="002D794C" w:rsidRPr="00BD7B54" w:rsidRDefault="002D794C" w:rsidP="005928D9">
            <w:pPr>
              <w:spacing w:before="20" w:after="20"/>
              <w:ind w:left="328"/>
              <w:jc w:val="left"/>
              <w:rPr>
                <w:rFonts w:cs="Calibri Light"/>
              </w:rPr>
            </w:pPr>
            <w:r w:rsidRPr="00BD7B54">
              <w:rPr>
                <w:rFonts w:cs="Calibri Light"/>
              </w:rPr>
              <w:t>20143</w:t>
            </w:r>
          </w:p>
        </w:tc>
      </w:tr>
      <w:tr w:rsidR="002D794C" w:rsidRPr="00971570" w14:paraId="3C2FA13B" w14:textId="77777777" w:rsidTr="005928D9">
        <w:trPr>
          <w:trHeight w:val="355"/>
          <w:jc w:val="center"/>
        </w:trPr>
        <w:tc>
          <w:tcPr>
            <w:tcW w:w="2132" w:type="pct"/>
            <w:vAlign w:val="center"/>
          </w:tcPr>
          <w:p w14:paraId="212A8137" w14:textId="77777777" w:rsidR="002D794C" w:rsidRPr="00BD7B54" w:rsidRDefault="002D794C" w:rsidP="005928D9">
            <w:pPr>
              <w:spacing w:before="20" w:after="20"/>
              <w:ind w:left="142" w:right="458"/>
              <w:jc w:val="left"/>
              <w:rPr>
                <w:rFonts w:cs="Calibri Light"/>
                <w:b/>
              </w:rPr>
            </w:pPr>
            <w:r w:rsidRPr="00BD7B54">
              <w:rPr>
                <w:rFonts w:cs="Calibri Light"/>
                <w:b/>
              </w:rPr>
              <w:t>Telefono</w:t>
            </w:r>
          </w:p>
        </w:tc>
        <w:tc>
          <w:tcPr>
            <w:tcW w:w="2868" w:type="pct"/>
            <w:vAlign w:val="center"/>
          </w:tcPr>
          <w:p w14:paraId="76ABE9A7" w14:textId="77777777" w:rsidR="002D794C" w:rsidRPr="00BD7B54" w:rsidRDefault="002D794C" w:rsidP="005928D9">
            <w:pPr>
              <w:spacing w:before="20" w:after="20"/>
              <w:ind w:left="328"/>
              <w:jc w:val="left"/>
              <w:rPr>
                <w:rFonts w:cs="Calibri Light"/>
              </w:rPr>
            </w:pPr>
            <w:r w:rsidRPr="00BD7B54">
              <w:rPr>
                <w:rFonts w:cs="Calibri Light"/>
              </w:rPr>
              <w:t>02/54118173</w:t>
            </w:r>
          </w:p>
        </w:tc>
      </w:tr>
      <w:tr w:rsidR="002D794C" w:rsidRPr="00971570" w14:paraId="7820BC0D" w14:textId="77777777" w:rsidTr="005928D9">
        <w:trPr>
          <w:trHeight w:val="355"/>
          <w:jc w:val="center"/>
        </w:trPr>
        <w:tc>
          <w:tcPr>
            <w:tcW w:w="2132" w:type="pct"/>
            <w:vAlign w:val="center"/>
          </w:tcPr>
          <w:p w14:paraId="0A492E20" w14:textId="77777777" w:rsidR="002D794C" w:rsidRPr="00BD7B54" w:rsidRDefault="002D794C" w:rsidP="005928D9">
            <w:pPr>
              <w:spacing w:before="20" w:after="20"/>
              <w:ind w:left="142" w:right="458"/>
              <w:jc w:val="left"/>
              <w:rPr>
                <w:rFonts w:cs="Calibri Light"/>
                <w:b/>
              </w:rPr>
            </w:pPr>
            <w:r w:rsidRPr="00BD7B54">
              <w:rPr>
                <w:rFonts w:cs="Calibri Light"/>
                <w:b/>
              </w:rPr>
              <w:t>FAX</w:t>
            </w:r>
          </w:p>
        </w:tc>
        <w:tc>
          <w:tcPr>
            <w:tcW w:w="2868" w:type="pct"/>
            <w:vAlign w:val="center"/>
          </w:tcPr>
          <w:p w14:paraId="347B455C" w14:textId="77777777" w:rsidR="002D794C" w:rsidRPr="00BD7B54" w:rsidRDefault="002D794C" w:rsidP="005928D9">
            <w:pPr>
              <w:spacing w:before="20" w:after="20"/>
              <w:ind w:left="328"/>
              <w:jc w:val="left"/>
              <w:rPr>
                <w:rFonts w:cs="Calibri Light"/>
              </w:rPr>
            </w:pPr>
            <w:r w:rsidRPr="00BD7B54">
              <w:rPr>
                <w:rFonts w:cs="Calibri Light"/>
              </w:rPr>
              <w:t>02/54129890</w:t>
            </w:r>
          </w:p>
        </w:tc>
      </w:tr>
      <w:tr w:rsidR="002D794C" w:rsidRPr="00971570" w14:paraId="49E46DBD" w14:textId="77777777" w:rsidTr="005928D9">
        <w:trPr>
          <w:trHeight w:val="355"/>
          <w:jc w:val="center"/>
        </w:trPr>
        <w:tc>
          <w:tcPr>
            <w:tcW w:w="2132" w:type="pct"/>
            <w:vAlign w:val="center"/>
          </w:tcPr>
          <w:p w14:paraId="1ADB3290" w14:textId="77777777" w:rsidR="002D794C" w:rsidRPr="00BD7B54" w:rsidRDefault="002D794C" w:rsidP="005928D9">
            <w:pPr>
              <w:spacing w:before="20" w:after="20"/>
              <w:ind w:left="142" w:right="458"/>
              <w:jc w:val="left"/>
              <w:rPr>
                <w:rFonts w:cs="Calibri Light"/>
                <w:b/>
              </w:rPr>
            </w:pPr>
            <w:r w:rsidRPr="00BD7B54">
              <w:rPr>
                <w:rFonts w:cs="Calibri Light"/>
                <w:b/>
              </w:rPr>
              <w:t xml:space="preserve">Codice </w:t>
            </w:r>
            <w:r>
              <w:rPr>
                <w:rFonts w:cs="Calibri Light"/>
                <w:b/>
              </w:rPr>
              <w:t>ATECO</w:t>
            </w:r>
          </w:p>
        </w:tc>
        <w:tc>
          <w:tcPr>
            <w:tcW w:w="2868" w:type="pct"/>
            <w:vAlign w:val="center"/>
          </w:tcPr>
          <w:p w14:paraId="662F9142" w14:textId="77777777" w:rsidR="002D794C" w:rsidRPr="00BD7B54" w:rsidRDefault="002D794C" w:rsidP="005928D9">
            <w:pPr>
              <w:spacing w:before="20" w:after="20"/>
              <w:ind w:left="328"/>
              <w:jc w:val="left"/>
              <w:rPr>
                <w:rFonts w:cs="Calibri Light"/>
              </w:rPr>
            </w:pPr>
            <w:r w:rsidRPr="00673AA8">
              <w:rPr>
                <w:rFonts w:cs="Calibri Light"/>
              </w:rPr>
              <w:t>71</w:t>
            </w:r>
            <w:r>
              <w:rPr>
                <w:rFonts w:cs="Calibri Light"/>
              </w:rPr>
              <w:t>.</w:t>
            </w:r>
            <w:r w:rsidRPr="00673AA8">
              <w:rPr>
                <w:rFonts w:cs="Calibri Light"/>
              </w:rPr>
              <w:t>12</w:t>
            </w:r>
            <w:r>
              <w:rPr>
                <w:rFonts w:cs="Calibri Light"/>
              </w:rPr>
              <w:t>.</w:t>
            </w:r>
            <w:r w:rsidRPr="00673AA8">
              <w:rPr>
                <w:rFonts w:cs="Calibri Light"/>
              </w:rPr>
              <w:t>2</w:t>
            </w:r>
            <w:r w:rsidRPr="00BD7B54">
              <w:rPr>
                <w:rFonts w:cs="Calibri Light"/>
              </w:rPr>
              <w:t xml:space="preserve"> – servizi d’ingegneria integrata</w:t>
            </w:r>
          </w:p>
        </w:tc>
      </w:tr>
      <w:tr w:rsidR="002D794C" w:rsidRPr="00971570" w14:paraId="11F9D198" w14:textId="77777777" w:rsidTr="005928D9">
        <w:trPr>
          <w:trHeight w:val="355"/>
          <w:jc w:val="center"/>
        </w:trPr>
        <w:tc>
          <w:tcPr>
            <w:tcW w:w="2132" w:type="pct"/>
            <w:vAlign w:val="center"/>
          </w:tcPr>
          <w:p w14:paraId="5B52C08D" w14:textId="77777777" w:rsidR="002D794C" w:rsidRPr="00BD7B54" w:rsidRDefault="002D794C" w:rsidP="005928D9">
            <w:pPr>
              <w:spacing w:before="20" w:after="20"/>
              <w:ind w:left="142" w:right="458"/>
              <w:jc w:val="left"/>
              <w:rPr>
                <w:rFonts w:cs="Calibri Light"/>
                <w:b/>
              </w:rPr>
            </w:pPr>
            <w:r w:rsidRPr="00BD7B54">
              <w:rPr>
                <w:rFonts w:cs="Calibri Light"/>
                <w:b/>
              </w:rPr>
              <w:t>Partita I.V.A</w:t>
            </w:r>
            <w:r>
              <w:rPr>
                <w:rFonts w:cs="Calibri Light"/>
                <w:b/>
              </w:rPr>
              <w:t>.</w:t>
            </w:r>
          </w:p>
        </w:tc>
        <w:tc>
          <w:tcPr>
            <w:tcW w:w="2868" w:type="pct"/>
            <w:vAlign w:val="center"/>
          </w:tcPr>
          <w:p w14:paraId="10B1D9B6" w14:textId="77777777" w:rsidR="002D794C" w:rsidRPr="00BD7B54" w:rsidRDefault="002D794C" w:rsidP="005928D9">
            <w:pPr>
              <w:spacing w:before="20" w:after="20"/>
              <w:ind w:left="328"/>
              <w:jc w:val="left"/>
              <w:rPr>
                <w:rFonts w:cs="Calibri Light"/>
              </w:rPr>
            </w:pPr>
            <w:r w:rsidRPr="00BD7B54">
              <w:rPr>
                <w:rFonts w:cs="Calibri Light"/>
              </w:rPr>
              <w:t>10414270156</w:t>
            </w:r>
          </w:p>
        </w:tc>
      </w:tr>
      <w:tr w:rsidR="002D794C" w:rsidRPr="00971570" w14:paraId="44A98CAE" w14:textId="77777777" w:rsidTr="005928D9">
        <w:trPr>
          <w:trHeight w:val="355"/>
          <w:jc w:val="center"/>
        </w:trPr>
        <w:tc>
          <w:tcPr>
            <w:tcW w:w="2132" w:type="pct"/>
            <w:vAlign w:val="center"/>
          </w:tcPr>
          <w:p w14:paraId="37EA69B8" w14:textId="77777777" w:rsidR="002D794C" w:rsidRPr="00BD7B54" w:rsidRDefault="002D794C" w:rsidP="005928D9">
            <w:pPr>
              <w:spacing w:before="20" w:after="20"/>
              <w:ind w:left="142" w:right="458"/>
              <w:jc w:val="left"/>
              <w:rPr>
                <w:rFonts w:cs="Calibri Light"/>
                <w:b/>
              </w:rPr>
            </w:pPr>
            <w:r w:rsidRPr="00BD7B54">
              <w:rPr>
                <w:rFonts w:cs="Calibri Light"/>
                <w:b/>
              </w:rPr>
              <w:t>Codice fiscale:</w:t>
            </w:r>
          </w:p>
        </w:tc>
        <w:tc>
          <w:tcPr>
            <w:tcW w:w="2868" w:type="pct"/>
            <w:vAlign w:val="center"/>
          </w:tcPr>
          <w:p w14:paraId="36E685D8" w14:textId="77777777" w:rsidR="002D794C" w:rsidRPr="00BD7B54" w:rsidRDefault="002D794C" w:rsidP="005928D9">
            <w:pPr>
              <w:spacing w:before="20" w:after="20"/>
              <w:ind w:left="328"/>
              <w:jc w:val="left"/>
              <w:rPr>
                <w:rFonts w:cs="Calibri Light"/>
              </w:rPr>
            </w:pPr>
            <w:r w:rsidRPr="00BD7B54">
              <w:rPr>
                <w:rFonts w:cs="Calibri Light"/>
              </w:rPr>
              <w:t>10414270156</w:t>
            </w:r>
          </w:p>
        </w:tc>
      </w:tr>
      <w:tr w:rsidR="002D794C" w:rsidRPr="00971570" w14:paraId="1549BB45" w14:textId="77777777" w:rsidTr="005928D9">
        <w:trPr>
          <w:trHeight w:val="355"/>
          <w:jc w:val="center"/>
        </w:trPr>
        <w:tc>
          <w:tcPr>
            <w:tcW w:w="2132" w:type="pct"/>
            <w:vAlign w:val="center"/>
          </w:tcPr>
          <w:p w14:paraId="3786C78D" w14:textId="77777777" w:rsidR="002D794C" w:rsidRPr="00BD7B54" w:rsidRDefault="002D794C" w:rsidP="005928D9">
            <w:pPr>
              <w:spacing w:before="20" w:after="20"/>
              <w:ind w:left="142" w:right="458"/>
              <w:jc w:val="left"/>
              <w:rPr>
                <w:rFonts w:cs="Calibri Light"/>
                <w:b/>
              </w:rPr>
            </w:pPr>
            <w:r w:rsidRPr="00BD7B54">
              <w:rPr>
                <w:rFonts w:cs="Calibri Light"/>
                <w:b/>
              </w:rPr>
              <w:t>Attività</w:t>
            </w:r>
          </w:p>
        </w:tc>
        <w:tc>
          <w:tcPr>
            <w:tcW w:w="2868" w:type="pct"/>
            <w:vAlign w:val="center"/>
          </w:tcPr>
          <w:p w14:paraId="48A24BFB" w14:textId="77777777" w:rsidR="002D794C" w:rsidRPr="00BD7B54" w:rsidRDefault="002D794C" w:rsidP="005928D9">
            <w:pPr>
              <w:spacing w:before="20" w:after="20"/>
              <w:ind w:left="328"/>
              <w:jc w:val="left"/>
              <w:rPr>
                <w:rFonts w:cs="Calibri Light"/>
              </w:rPr>
            </w:pPr>
            <w:r w:rsidRPr="00BD7B54">
              <w:rPr>
                <w:rFonts w:cs="Calibri Light"/>
              </w:rPr>
              <w:t>Consulenze ambientali</w:t>
            </w:r>
          </w:p>
        </w:tc>
      </w:tr>
      <w:tr w:rsidR="002D794C" w:rsidRPr="00971570" w14:paraId="0CA267EA" w14:textId="77777777" w:rsidTr="005928D9">
        <w:trPr>
          <w:trHeight w:val="355"/>
          <w:jc w:val="center"/>
        </w:trPr>
        <w:tc>
          <w:tcPr>
            <w:tcW w:w="2132" w:type="pct"/>
            <w:vAlign w:val="center"/>
          </w:tcPr>
          <w:p w14:paraId="48A20CCC" w14:textId="77777777" w:rsidR="002D794C" w:rsidRPr="00BD7B54" w:rsidRDefault="002D794C" w:rsidP="005928D9">
            <w:pPr>
              <w:spacing w:before="20" w:after="20"/>
              <w:ind w:left="142" w:right="458"/>
              <w:jc w:val="left"/>
              <w:rPr>
                <w:rFonts w:cs="Calibri Light"/>
                <w:b/>
              </w:rPr>
            </w:pPr>
            <w:r w:rsidRPr="00BD7B54">
              <w:rPr>
                <w:rFonts w:cs="Calibri Light"/>
                <w:b/>
              </w:rPr>
              <w:t>Settore</w:t>
            </w:r>
          </w:p>
        </w:tc>
        <w:tc>
          <w:tcPr>
            <w:tcW w:w="2868" w:type="pct"/>
            <w:vAlign w:val="center"/>
          </w:tcPr>
          <w:p w14:paraId="0BD1D9EF" w14:textId="77777777" w:rsidR="002D794C" w:rsidRPr="00BD7B54" w:rsidRDefault="002D794C" w:rsidP="005928D9">
            <w:pPr>
              <w:spacing w:before="20" w:after="20"/>
              <w:ind w:left="328"/>
              <w:jc w:val="left"/>
              <w:rPr>
                <w:rFonts w:cs="Calibri Light"/>
              </w:rPr>
            </w:pPr>
            <w:r w:rsidRPr="00BD7B54">
              <w:rPr>
                <w:rFonts w:cs="Calibri Light"/>
              </w:rPr>
              <w:t>Servizi</w:t>
            </w:r>
          </w:p>
        </w:tc>
      </w:tr>
      <w:tr w:rsidR="002D794C" w:rsidRPr="00971570" w14:paraId="24B539A5" w14:textId="77777777" w:rsidTr="005928D9">
        <w:trPr>
          <w:trHeight w:val="355"/>
          <w:jc w:val="center"/>
        </w:trPr>
        <w:tc>
          <w:tcPr>
            <w:tcW w:w="2132" w:type="pct"/>
            <w:vAlign w:val="center"/>
          </w:tcPr>
          <w:p w14:paraId="4D79376D" w14:textId="77777777" w:rsidR="002D794C" w:rsidRPr="00BD7B54" w:rsidRDefault="002D794C" w:rsidP="005928D9">
            <w:pPr>
              <w:spacing w:before="20" w:after="20"/>
              <w:ind w:left="142" w:right="458"/>
              <w:jc w:val="left"/>
              <w:rPr>
                <w:rFonts w:cs="Calibri Light"/>
                <w:b/>
              </w:rPr>
            </w:pPr>
            <w:r w:rsidRPr="00BD7B54">
              <w:rPr>
                <w:rFonts w:cs="Calibri Light"/>
                <w:b/>
              </w:rPr>
              <w:t>Inizio Attività</w:t>
            </w:r>
          </w:p>
        </w:tc>
        <w:tc>
          <w:tcPr>
            <w:tcW w:w="2868" w:type="pct"/>
            <w:vAlign w:val="center"/>
          </w:tcPr>
          <w:p w14:paraId="3E502C03" w14:textId="77777777" w:rsidR="002D794C" w:rsidRPr="00BD7B54" w:rsidRDefault="002D794C" w:rsidP="005928D9">
            <w:pPr>
              <w:spacing w:before="20" w:after="20"/>
              <w:ind w:left="328"/>
              <w:jc w:val="left"/>
              <w:rPr>
                <w:rFonts w:cs="Calibri Light"/>
              </w:rPr>
            </w:pPr>
            <w:r w:rsidRPr="00BD7B54">
              <w:rPr>
                <w:rFonts w:cs="Calibri Light"/>
              </w:rPr>
              <w:t>05/07/1991</w:t>
            </w:r>
          </w:p>
        </w:tc>
      </w:tr>
      <w:tr w:rsidR="002D794C" w:rsidRPr="00971570" w14:paraId="520BAEE2" w14:textId="77777777" w:rsidTr="005928D9">
        <w:trPr>
          <w:trHeight w:val="355"/>
          <w:jc w:val="center"/>
        </w:trPr>
        <w:tc>
          <w:tcPr>
            <w:tcW w:w="2132" w:type="pct"/>
            <w:vAlign w:val="center"/>
          </w:tcPr>
          <w:p w14:paraId="57713E84" w14:textId="77777777" w:rsidR="002D794C" w:rsidRPr="00BD7B54" w:rsidRDefault="002D794C" w:rsidP="005928D9">
            <w:pPr>
              <w:spacing w:before="20" w:after="20"/>
              <w:ind w:left="142" w:right="458"/>
              <w:jc w:val="left"/>
              <w:rPr>
                <w:rFonts w:cs="Calibri Light"/>
                <w:b/>
              </w:rPr>
            </w:pPr>
            <w:r w:rsidRPr="00BD7B54">
              <w:rPr>
                <w:rFonts w:cs="Calibri Light"/>
                <w:b/>
              </w:rPr>
              <w:t>Superficie uffici</w:t>
            </w:r>
          </w:p>
        </w:tc>
        <w:tc>
          <w:tcPr>
            <w:tcW w:w="2868" w:type="pct"/>
            <w:vAlign w:val="center"/>
          </w:tcPr>
          <w:p w14:paraId="2E78240C" w14:textId="77777777" w:rsidR="002D794C" w:rsidRPr="00BD7B54" w:rsidRDefault="002D794C" w:rsidP="005928D9">
            <w:pPr>
              <w:spacing w:before="20" w:after="20"/>
              <w:ind w:left="328"/>
              <w:jc w:val="left"/>
              <w:rPr>
                <w:rFonts w:cs="Calibri Light"/>
              </w:rPr>
            </w:pPr>
            <w:r w:rsidRPr="00BD7B54">
              <w:rPr>
                <w:rFonts w:cs="Calibri Light"/>
              </w:rPr>
              <w:t>1.100 m</w:t>
            </w:r>
            <w:r w:rsidRPr="00BD7B54">
              <w:rPr>
                <w:rFonts w:cs="Calibri Light"/>
                <w:vertAlign w:val="superscript"/>
              </w:rPr>
              <w:t>2</w:t>
            </w:r>
          </w:p>
        </w:tc>
      </w:tr>
      <w:tr w:rsidR="002D794C" w:rsidRPr="00971570" w14:paraId="03E567FC" w14:textId="77777777" w:rsidTr="005928D9">
        <w:trPr>
          <w:trHeight w:val="355"/>
          <w:jc w:val="center"/>
        </w:trPr>
        <w:tc>
          <w:tcPr>
            <w:tcW w:w="2132" w:type="pct"/>
            <w:vAlign w:val="center"/>
          </w:tcPr>
          <w:p w14:paraId="2540FBBB" w14:textId="77777777" w:rsidR="002D794C" w:rsidRPr="00BD7B54" w:rsidRDefault="002D794C" w:rsidP="005928D9">
            <w:pPr>
              <w:spacing w:before="20" w:after="20"/>
              <w:ind w:left="142" w:right="458"/>
              <w:jc w:val="left"/>
              <w:rPr>
                <w:rFonts w:cs="Calibri Light"/>
                <w:b/>
              </w:rPr>
            </w:pPr>
            <w:r w:rsidRPr="00BD7B54">
              <w:rPr>
                <w:rFonts w:cs="Calibri Light"/>
                <w:b/>
              </w:rPr>
              <w:t>Distanza dalle abitazioni vicine</w:t>
            </w:r>
          </w:p>
        </w:tc>
        <w:tc>
          <w:tcPr>
            <w:tcW w:w="2868" w:type="pct"/>
            <w:vAlign w:val="center"/>
          </w:tcPr>
          <w:p w14:paraId="4905F06D" w14:textId="77777777" w:rsidR="002D794C" w:rsidRPr="00BD7B54" w:rsidRDefault="002D794C" w:rsidP="005928D9">
            <w:pPr>
              <w:spacing w:before="20" w:after="20"/>
              <w:ind w:left="328"/>
              <w:jc w:val="left"/>
              <w:rPr>
                <w:rFonts w:cs="Calibri Light"/>
              </w:rPr>
            </w:pPr>
            <w:r w:rsidRPr="00BD7B54">
              <w:rPr>
                <w:rFonts w:cs="Calibri Light"/>
              </w:rPr>
              <w:t>Contigue</w:t>
            </w:r>
          </w:p>
        </w:tc>
      </w:tr>
      <w:tr w:rsidR="002D794C" w:rsidRPr="00971570" w14:paraId="7D834FE6" w14:textId="77777777" w:rsidTr="005928D9">
        <w:trPr>
          <w:trHeight w:val="355"/>
          <w:jc w:val="center"/>
        </w:trPr>
        <w:tc>
          <w:tcPr>
            <w:tcW w:w="2132" w:type="pct"/>
            <w:vAlign w:val="center"/>
          </w:tcPr>
          <w:p w14:paraId="12D2CE9F" w14:textId="77777777" w:rsidR="002D794C" w:rsidRPr="00BD7B54" w:rsidRDefault="002D794C" w:rsidP="005928D9">
            <w:pPr>
              <w:spacing w:before="20" w:after="20"/>
              <w:ind w:left="142" w:right="458"/>
              <w:jc w:val="left"/>
              <w:rPr>
                <w:rFonts w:cs="Calibri Light"/>
                <w:b/>
              </w:rPr>
            </w:pPr>
            <w:r w:rsidRPr="00BD7B54">
              <w:rPr>
                <w:rFonts w:cs="Calibri Light"/>
                <w:b/>
              </w:rPr>
              <w:t>Distanza dal centro abitato più vicino</w:t>
            </w:r>
          </w:p>
        </w:tc>
        <w:tc>
          <w:tcPr>
            <w:tcW w:w="2868" w:type="pct"/>
            <w:vAlign w:val="center"/>
          </w:tcPr>
          <w:p w14:paraId="3C4D5359" w14:textId="77777777" w:rsidR="002D794C" w:rsidRPr="00BD7B54" w:rsidRDefault="002D794C" w:rsidP="005928D9">
            <w:pPr>
              <w:spacing w:before="20" w:after="20"/>
              <w:ind w:left="328"/>
              <w:jc w:val="left"/>
              <w:rPr>
                <w:rFonts w:cs="Calibri Light"/>
              </w:rPr>
            </w:pPr>
            <w:r w:rsidRPr="00BD7B54">
              <w:rPr>
                <w:rFonts w:cs="Calibri Light"/>
              </w:rPr>
              <w:t>In centro abitato</w:t>
            </w:r>
          </w:p>
        </w:tc>
      </w:tr>
    </w:tbl>
    <w:p w14:paraId="319D3134" w14:textId="77777777" w:rsidR="002D794C" w:rsidRDefault="002D794C" w:rsidP="002D794C">
      <w:pPr>
        <w:pStyle w:val="Notaapidipagina"/>
        <w:spacing w:before="0" w:after="0"/>
      </w:pPr>
    </w:p>
    <w:p w14:paraId="76755B19" w14:textId="48DED1B5" w:rsidR="002D794C" w:rsidRPr="00EC239E" w:rsidRDefault="002D794C" w:rsidP="002D794C">
      <w:pPr>
        <w:pStyle w:val="DidascaliaTabelle"/>
        <w:rPr>
          <w:rFonts w:cs="Calibri Light"/>
        </w:rPr>
      </w:pPr>
      <w:r w:rsidRPr="00EC239E">
        <w:rPr>
          <w:rFonts w:cs="Calibri Light"/>
        </w:rPr>
        <w:t xml:space="preserve">Tabella </w:t>
      </w:r>
      <w:r w:rsidRPr="00EC239E">
        <w:rPr>
          <w:rFonts w:cs="Calibri Light"/>
          <w:noProof/>
        </w:rPr>
        <w:fldChar w:fldCharType="begin"/>
      </w:r>
      <w:r w:rsidRPr="00EC239E">
        <w:rPr>
          <w:rFonts w:cs="Calibri Light"/>
          <w:noProof/>
        </w:rPr>
        <w:instrText xml:space="preserve"> STYLEREF 1 \s </w:instrText>
      </w:r>
      <w:r w:rsidRPr="00EC239E">
        <w:rPr>
          <w:rFonts w:cs="Calibri Light"/>
          <w:noProof/>
        </w:rPr>
        <w:fldChar w:fldCharType="separate"/>
      </w:r>
      <w:r w:rsidR="004415F3">
        <w:rPr>
          <w:rFonts w:cs="Calibri Light"/>
          <w:noProof/>
        </w:rPr>
        <w:t>0</w:t>
      </w:r>
      <w:r w:rsidRPr="00EC239E">
        <w:rPr>
          <w:rFonts w:cs="Calibri Light"/>
          <w:noProof/>
        </w:rPr>
        <w:fldChar w:fldCharType="end"/>
      </w:r>
      <w:r w:rsidRPr="00EC239E">
        <w:rPr>
          <w:rFonts w:cs="Calibri Light"/>
        </w:rPr>
        <w:t>.</w:t>
      </w:r>
      <w:r w:rsidRPr="00EC239E">
        <w:rPr>
          <w:rFonts w:cs="Calibri Light"/>
          <w:noProof/>
        </w:rPr>
        <w:fldChar w:fldCharType="begin"/>
      </w:r>
      <w:r w:rsidRPr="00EC239E">
        <w:rPr>
          <w:rFonts w:cs="Calibri Light"/>
          <w:noProof/>
        </w:rPr>
        <w:instrText xml:space="preserve"> SEQ Tabella \* ARABIC \s 1 </w:instrText>
      </w:r>
      <w:r w:rsidRPr="00EC239E">
        <w:rPr>
          <w:rFonts w:cs="Calibri Light"/>
          <w:noProof/>
        </w:rPr>
        <w:fldChar w:fldCharType="separate"/>
      </w:r>
      <w:r w:rsidR="004415F3">
        <w:rPr>
          <w:rFonts w:cs="Calibri Light"/>
          <w:noProof/>
        </w:rPr>
        <w:t>2</w:t>
      </w:r>
      <w:r w:rsidRPr="00EC239E">
        <w:rPr>
          <w:rFonts w:cs="Calibri Light"/>
          <w:noProof/>
        </w:rPr>
        <w:fldChar w:fldCharType="end"/>
      </w:r>
      <w:r w:rsidRPr="00EC239E">
        <w:rPr>
          <w:rFonts w:cs="Calibri Light"/>
        </w:rPr>
        <w:t>: Scheda identificativa Enti di riferimento</w:t>
      </w:r>
    </w:p>
    <w:tbl>
      <w:tblPr>
        <w:tblW w:w="5000" w:type="pct"/>
        <w:jc w:val="center"/>
        <w:tblBorders>
          <w:top w:val="single" w:sz="12" w:space="0" w:color="000000"/>
          <w:bottom w:val="single" w:sz="12" w:space="0" w:color="000000"/>
          <w:insideH w:val="single" w:sz="6" w:space="0" w:color="000000"/>
        </w:tblBorders>
        <w:tblLook w:val="0080" w:firstRow="0" w:lastRow="0" w:firstColumn="1" w:lastColumn="0" w:noHBand="0" w:noVBand="0"/>
      </w:tblPr>
      <w:tblGrid>
        <w:gridCol w:w="3985"/>
        <w:gridCol w:w="5369"/>
      </w:tblGrid>
      <w:tr w:rsidR="002D794C" w:rsidRPr="00084E66" w14:paraId="046CEF05" w14:textId="77777777" w:rsidTr="005928D9">
        <w:trPr>
          <w:trHeight w:val="430"/>
          <w:jc w:val="center"/>
        </w:trPr>
        <w:tc>
          <w:tcPr>
            <w:tcW w:w="2130" w:type="pct"/>
            <w:vAlign w:val="center"/>
          </w:tcPr>
          <w:p w14:paraId="0F34CBAA" w14:textId="77777777" w:rsidR="002D794C" w:rsidRPr="00BD7B54" w:rsidRDefault="002D794C" w:rsidP="005928D9">
            <w:pPr>
              <w:tabs>
                <w:tab w:val="left" w:pos="2552"/>
              </w:tabs>
              <w:spacing w:before="20" w:after="20"/>
              <w:ind w:left="142" w:right="108"/>
              <w:jc w:val="left"/>
              <w:rPr>
                <w:rFonts w:cs="Calibri Light"/>
                <w:b/>
              </w:rPr>
            </w:pPr>
            <w:r w:rsidRPr="00BD7B54">
              <w:rPr>
                <w:rFonts w:cs="Calibri Light"/>
                <w:b/>
              </w:rPr>
              <w:t>Azienda Asl di competenza</w:t>
            </w:r>
          </w:p>
        </w:tc>
        <w:tc>
          <w:tcPr>
            <w:tcW w:w="2870" w:type="pct"/>
            <w:vAlign w:val="center"/>
          </w:tcPr>
          <w:p w14:paraId="7775FCB7" w14:textId="77777777" w:rsidR="002D794C" w:rsidRPr="00BD7B54" w:rsidRDefault="002D794C" w:rsidP="005928D9">
            <w:pPr>
              <w:spacing w:before="40" w:after="40"/>
              <w:ind w:left="198" w:right="459"/>
              <w:jc w:val="left"/>
              <w:rPr>
                <w:rFonts w:cs="Calibri Light"/>
              </w:rPr>
            </w:pPr>
            <w:r w:rsidRPr="00BD7B54">
              <w:rPr>
                <w:rFonts w:cs="Calibri Light"/>
              </w:rPr>
              <w:t>Azienda Sanitaria Locale di Milano – Distretto 5, Zona 6, Segreteria Direzione Distretto, P.zza Bande Nere, 3 Milano (20146) Tel: 02/85787001, Fax: 02/85787009</w:t>
            </w:r>
          </w:p>
        </w:tc>
      </w:tr>
      <w:tr w:rsidR="002D794C" w:rsidRPr="00084E66" w14:paraId="6DEC38A4" w14:textId="77777777" w:rsidTr="005928D9">
        <w:trPr>
          <w:trHeight w:val="430"/>
          <w:jc w:val="center"/>
        </w:trPr>
        <w:tc>
          <w:tcPr>
            <w:tcW w:w="2130" w:type="pct"/>
            <w:vAlign w:val="center"/>
          </w:tcPr>
          <w:p w14:paraId="621A5414" w14:textId="77777777" w:rsidR="002D794C" w:rsidRPr="00BD7B54" w:rsidRDefault="002D794C" w:rsidP="005928D9">
            <w:pPr>
              <w:tabs>
                <w:tab w:val="left" w:pos="2552"/>
              </w:tabs>
              <w:spacing w:before="20" w:after="20"/>
              <w:ind w:left="142" w:right="108"/>
              <w:jc w:val="left"/>
              <w:rPr>
                <w:rFonts w:cs="Calibri Light"/>
                <w:b/>
              </w:rPr>
            </w:pPr>
            <w:r w:rsidRPr="00BD7B54">
              <w:rPr>
                <w:rFonts w:cs="Calibri Light"/>
                <w:b/>
              </w:rPr>
              <w:t>Comando dei VVF</w:t>
            </w:r>
          </w:p>
        </w:tc>
        <w:tc>
          <w:tcPr>
            <w:tcW w:w="2870" w:type="pct"/>
            <w:vAlign w:val="center"/>
          </w:tcPr>
          <w:p w14:paraId="27186520" w14:textId="77777777" w:rsidR="002D794C" w:rsidRPr="00BD7B54" w:rsidRDefault="002D794C" w:rsidP="005928D9">
            <w:pPr>
              <w:spacing w:before="20" w:after="20"/>
              <w:ind w:left="196" w:right="458"/>
              <w:jc w:val="left"/>
              <w:rPr>
                <w:rFonts w:cs="Calibri Light"/>
              </w:rPr>
            </w:pPr>
            <w:r w:rsidRPr="00BD7B54">
              <w:rPr>
                <w:rFonts w:cs="Calibri Light"/>
              </w:rPr>
              <w:t>Via Carlo Darwin 5 - 20143 Milano</w:t>
            </w:r>
          </w:p>
        </w:tc>
      </w:tr>
      <w:tr w:rsidR="002D794C" w:rsidRPr="00084E66" w14:paraId="1D8D6069" w14:textId="77777777" w:rsidTr="005928D9">
        <w:trPr>
          <w:trHeight w:val="430"/>
          <w:jc w:val="center"/>
        </w:trPr>
        <w:tc>
          <w:tcPr>
            <w:tcW w:w="2130" w:type="pct"/>
            <w:vAlign w:val="center"/>
          </w:tcPr>
          <w:p w14:paraId="1A45D860" w14:textId="77777777" w:rsidR="002D794C" w:rsidRPr="00BD7B54" w:rsidRDefault="002D794C" w:rsidP="005928D9">
            <w:pPr>
              <w:tabs>
                <w:tab w:val="left" w:pos="2552"/>
              </w:tabs>
              <w:spacing w:before="20" w:after="20"/>
              <w:ind w:left="142" w:right="108"/>
              <w:jc w:val="left"/>
              <w:rPr>
                <w:rFonts w:cs="Calibri Light"/>
                <w:b/>
              </w:rPr>
            </w:pPr>
            <w:r w:rsidRPr="00BD7B54">
              <w:rPr>
                <w:rFonts w:cs="Calibri Light"/>
                <w:b/>
              </w:rPr>
              <w:t>INAIL</w:t>
            </w:r>
          </w:p>
        </w:tc>
        <w:tc>
          <w:tcPr>
            <w:tcW w:w="2870" w:type="pct"/>
            <w:vAlign w:val="center"/>
          </w:tcPr>
          <w:p w14:paraId="048AAAD4" w14:textId="77777777" w:rsidR="002D794C" w:rsidRPr="00BD7B54" w:rsidRDefault="002D794C" w:rsidP="005928D9">
            <w:pPr>
              <w:spacing w:before="20" w:after="20"/>
              <w:ind w:left="196" w:right="458"/>
              <w:jc w:val="left"/>
              <w:rPr>
                <w:rFonts w:cs="Calibri Light"/>
              </w:rPr>
            </w:pPr>
            <w:r w:rsidRPr="00BD7B54">
              <w:rPr>
                <w:rFonts w:cs="Calibri Light"/>
              </w:rPr>
              <w:t>Sede di Milano – /Mazzini: corso di Porta Nuova, 19 – 20121 Milano</w:t>
            </w:r>
          </w:p>
          <w:p w14:paraId="56C83339" w14:textId="77777777" w:rsidR="002D794C" w:rsidRPr="00BD7B54" w:rsidRDefault="002D794C" w:rsidP="005928D9">
            <w:pPr>
              <w:spacing w:before="20" w:after="20"/>
              <w:ind w:left="196" w:right="458"/>
              <w:jc w:val="left"/>
              <w:rPr>
                <w:rFonts w:cs="Calibri Light"/>
              </w:rPr>
            </w:pPr>
            <w:r w:rsidRPr="00BD7B54">
              <w:rPr>
                <w:rFonts w:cs="Calibri Light"/>
              </w:rPr>
              <w:t>codice ditta 005702910 c.c. 84</w:t>
            </w:r>
          </w:p>
          <w:p w14:paraId="5961F1FD" w14:textId="77777777" w:rsidR="002D794C" w:rsidRPr="00BD7B54" w:rsidRDefault="002D794C" w:rsidP="005928D9">
            <w:pPr>
              <w:spacing w:before="20" w:after="20"/>
              <w:ind w:left="196" w:right="458"/>
              <w:jc w:val="left"/>
              <w:rPr>
                <w:rFonts w:cs="Calibri Light"/>
              </w:rPr>
            </w:pPr>
            <w:r w:rsidRPr="00BD7B54">
              <w:rPr>
                <w:rFonts w:cs="Calibri Light"/>
              </w:rPr>
              <w:t>Posizione assicurativa n° 006375813/91</w:t>
            </w:r>
          </w:p>
        </w:tc>
      </w:tr>
      <w:tr w:rsidR="002D794C" w:rsidRPr="00084E66" w14:paraId="109349BB" w14:textId="77777777" w:rsidTr="005928D9">
        <w:trPr>
          <w:trHeight w:val="430"/>
          <w:jc w:val="center"/>
        </w:trPr>
        <w:tc>
          <w:tcPr>
            <w:tcW w:w="2130" w:type="pct"/>
            <w:vAlign w:val="center"/>
          </w:tcPr>
          <w:p w14:paraId="53B86C64" w14:textId="77777777" w:rsidR="002D794C" w:rsidRPr="00BD7B54" w:rsidRDefault="002D794C" w:rsidP="005928D9">
            <w:pPr>
              <w:tabs>
                <w:tab w:val="left" w:pos="2552"/>
              </w:tabs>
              <w:spacing w:before="20" w:after="20"/>
              <w:ind w:left="142" w:right="108"/>
              <w:jc w:val="left"/>
              <w:rPr>
                <w:rFonts w:cs="Calibri Light"/>
                <w:b/>
              </w:rPr>
            </w:pPr>
            <w:r w:rsidRPr="00BD7B54">
              <w:rPr>
                <w:rFonts w:cs="Calibri Light"/>
                <w:b/>
              </w:rPr>
              <w:t>Ispettorato del Lavoro</w:t>
            </w:r>
          </w:p>
        </w:tc>
        <w:tc>
          <w:tcPr>
            <w:tcW w:w="2870" w:type="pct"/>
            <w:vAlign w:val="center"/>
          </w:tcPr>
          <w:p w14:paraId="652326C5" w14:textId="77777777" w:rsidR="002D794C" w:rsidRPr="00BD7B54" w:rsidRDefault="002D794C" w:rsidP="005928D9">
            <w:pPr>
              <w:spacing w:before="20" w:after="20"/>
              <w:ind w:left="196" w:right="458"/>
              <w:jc w:val="left"/>
              <w:rPr>
                <w:rFonts w:cs="Calibri Light"/>
              </w:rPr>
            </w:pPr>
            <w:r w:rsidRPr="00BD7B54">
              <w:rPr>
                <w:rFonts w:cs="Calibri Light"/>
              </w:rPr>
              <w:t>Centro per l’impiego di Milano: V.le Jenner 24/a – 20159 (MI)</w:t>
            </w:r>
          </w:p>
        </w:tc>
      </w:tr>
      <w:tr w:rsidR="002D794C" w:rsidRPr="00084E66" w14:paraId="4FECCB5A" w14:textId="77777777" w:rsidTr="005928D9">
        <w:trPr>
          <w:trHeight w:val="430"/>
          <w:jc w:val="center"/>
        </w:trPr>
        <w:tc>
          <w:tcPr>
            <w:tcW w:w="2130" w:type="pct"/>
            <w:vAlign w:val="center"/>
          </w:tcPr>
          <w:p w14:paraId="7D804F91" w14:textId="77777777" w:rsidR="002D794C" w:rsidRPr="00BD7B54" w:rsidRDefault="002D794C" w:rsidP="005928D9">
            <w:pPr>
              <w:tabs>
                <w:tab w:val="left" w:pos="2552"/>
              </w:tabs>
              <w:spacing w:before="20" w:after="20"/>
              <w:ind w:left="142" w:right="108"/>
              <w:jc w:val="left"/>
              <w:rPr>
                <w:rFonts w:cs="Calibri Light"/>
                <w:b/>
              </w:rPr>
            </w:pPr>
            <w:r w:rsidRPr="00BD7B54">
              <w:rPr>
                <w:rFonts w:cs="Calibri Light"/>
                <w:b/>
              </w:rPr>
              <w:t>Camera di Commercio competente</w:t>
            </w:r>
          </w:p>
        </w:tc>
        <w:tc>
          <w:tcPr>
            <w:tcW w:w="2870" w:type="pct"/>
            <w:vAlign w:val="center"/>
          </w:tcPr>
          <w:p w14:paraId="3E795634" w14:textId="77777777" w:rsidR="002D794C" w:rsidRPr="00BD7B54" w:rsidRDefault="002D794C" w:rsidP="005928D9">
            <w:pPr>
              <w:spacing w:before="20" w:after="20"/>
              <w:ind w:left="196" w:right="458"/>
              <w:jc w:val="left"/>
              <w:rPr>
                <w:rFonts w:cs="Calibri Light"/>
              </w:rPr>
            </w:pPr>
            <w:r w:rsidRPr="00BD7B54">
              <w:rPr>
                <w:rFonts w:cs="Calibri Light"/>
              </w:rPr>
              <w:t>Sede di Milano</w:t>
            </w:r>
          </w:p>
        </w:tc>
      </w:tr>
    </w:tbl>
    <w:p w14:paraId="5A62411C" w14:textId="77777777" w:rsidR="002D794C" w:rsidRPr="002D794C" w:rsidRDefault="002D794C" w:rsidP="002D794C"/>
    <w:p w14:paraId="4FC1C039" w14:textId="2A5A1AF7" w:rsidR="004415F3" w:rsidRPr="00EC239E" w:rsidRDefault="004415F3" w:rsidP="004415F3">
      <w:pPr>
        <w:pStyle w:val="DidascaliaTabelle"/>
        <w:rPr>
          <w:rFonts w:cs="Calibri Light"/>
        </w:rPr>
      </w:pPr>
      <w:r w:rsidRPr="00EC239E">
        <w:rPr>
          <w:rFonts w:cs="Calibri Light"/>
        </w:rPr>
        <w:t xml:space="preserve">Tabella </w:t>
      </w:r>
      <w:r w:rsidRPr="00EC239E">
        <w:rPr>
          <w:rFonts w:cs="Calibri Light"/>
          <w:noProof/>
        </w:rPr>
        <w:fldChar w:fldCharType="begin"/>
      </w:r>
      <w:r w:rsidRPr="00EC239E">
        <w:rPr>
          <w:rFonts w:cs="Calibri Light"/>
          <w:noProof/>
        </w:rPr>
        <w:instrText xml:space="preserve"> STYLEREF 1 \s </w:instrText>
      </w:r>
      <w:r w:rsidRPr="00EC239E">
        <w:rPr>
          <w:rFonts w:cs="Calibri Light"/>
          <w:noProof/>
        </w:rPr>
        <w:fldChar w:fldCharType="separate"/>
      </w:r>
      <w:r>
        <w:rPr>
          <w:rFonts w:cs="Calibri Light"/>
          <w:noProof/>
        </w:rPr>
        <w:t>0</w:t>
      </w:r>
      <w:r w:rsidRPr="00EC239E">
        <w:rPr>
          <w:rFonts w:cs="Calibri Light"/>
          <w:noProof/>
        </w:rPr>
        <w:fldChar w:fldCharType="end"/>
      </w:r>
      <w:r w:rsidRPr="00EC239E">
        <w:rPr>
          <w:rFonts w:cs="Calibri Light"/>
        </w:rPr>
        <w:t>.</w:t>
      </w:r>
      <w:r w:rsidRPr="00EC239E">
        <w:rPr>
          <w:rFonts w:cs="Calibri Light"/>
          <w:noProof/>
        </w:rPr>
        <w:fldChar w:fldCharType="begin"/>
      </w:r>
      <w:r w:rsidRPr="00EC239E">
        <w:rPr>
          <w:rFonts w:cs="Calibri Light"/>
          <w:noProof/>
        </w:rPr>
        <w:instrText xml:space="preserve"> SEQ Tabella \* ARABIC \s 1 </w:instrText>
      </w:r>
      <w:r w:rsidRPr="00EC239E">
        <w:rPr>
          <w:rFonts w:cs="Calibri Light"/>
          <w:noProof/>
        </w:rPr>
        <w:fldChar w:fldCharType="separate"/>
      </w:r>
      <w:r>
        <w:rPr>
          <w:rFonts w:cs="Calibri Light"/>
          <w:noProof/>
        </w:rPr>
        <w:t>3</w:t>
      </w:r>
      <w:r w:rsidRPr="00EC239E">
        <w:rPr>
          <w:rFonts w:cs="Calibri Light"/>
          <w:noProof/>
        </w:rPr>
        <w:fldChar w:fldCharType="end"/>
      </w:r>
      <w:r w:rsidRPr="00EC239E">
        <w:rPr>
          <w:rFonts w:cs="Calibri Light"/>
        </w:rPr>
        <w:t>: Scheda identificativa Enti di riferimento</w:t>
      </w:r>
    </w:p>
    <w:p w14:paraId="67309664" w14:textId="77777777" w:rsidR="00876007" w:rsidRDefault="00876007" w:rsidP="00876007"/>
    <w:p w14:paraId="256AECAA" w14:textId="77777777" w:rsidR="00876007" w:rsidRDefault="00876007" w:rsidP="00876007">
      <w:pPr>
        <w:rPr>
          <w:rFonts w:ascii="Calibri" w:hAnsi="Calibri"/>
          <w:b/>
          <w:bCs/>
          <w:szCs w:val="20"/>
          <w:u w:val="single"/>
        </w:rPr>
      </w:pPr>
    </w:p>
    <w:p w14:paraId="485A7FC4" w14:textId="77777777" w:rsidR="00876007" w:rsidRDefault="00876007" w:rsidP="00876007"/>
    <w:p w14:paraId="52E4554C" w14:textId="77777777" w:rsidR="00876007" w:rsidRDefault="00876007" w:rsidP="00876007"/>
    <w:p w14:paraId="1CA92F4F" w14:textId="77777777" w:rsidR="00876007" w:rsidRDefault="00876007" w:rsidP="00876007"/>
    <w:p w14:paraId="2188B65A" w14:textId="714D8902" w:rsidR="00C93633" w:rsidRDefault="00C93633">
      <w:pPr>
        <w:spacing w:before="0" w:after="0"/>
        <w:ind w:left="0"/>
        <w:jc w:val="left"/>
      </w:pPr>
      <w:r>
        <w:br w:type="page"/>
      </w:r>
    </w:p>
    <w:p w14:paraId="68202977" w14:textId="093E6EC6" w:rsidR="00876007" w:rsidRDefault="00F40E7E" w:rsidP="0096006B">
      <w:pPr>
        <w:pStyle w:val="Titolo2"/>
        <w:tabs>
          <w:tab w:val="clear" w:pos="576"/>
          <w:tab w:val="num" w:pos="993"/>
        </w:tabs>
        <w:ind w:left="426" w:hanging="426"/>
      </w:pPr>
      <w:bookmarkStart w:id="35" w:name="_Toc148103065"/>
      <w:bookmarkStart w:id="36" w:name="_Toc172151429"/>
      <w:r>
        <w:lastRenderedPageBreak/>
        <w:t>L</w:t>
      </w:r>
      <w:r w:rsidR="00876007">
        <w:t>’organizzazione e il suo contesto</w:t>
      </w:r>
      <w:bookmarkEnd w:id="35"/>
      <w:bookmarkEnd w:id="36"/>
    </w:p>
    <w:p w14:paraId="69E7E14A" w14:textId="5D028A25" w:rsidR="00191015" w:rsidRDefault="007E2E02" w:rsidP="00191015">
      <w:pPr>
        <w:tabs>
          <w:tab w:val="left" w:pos="9639"/>
        </w:tabs>
      </w:pPr>
      <w:r>
        <w:t xml:space="preserve">Montana S.p.A </w:t>
      </w:r>
      <w:r w:rsidR="00191015">
        <w:t xml:space="preserve">gestisce e coordina le attività di progettazione e sviluppo di progetti nei campi dei rifiuti e dell’industria, delle bonifiche e discariche, dell’energia e del territorio e </w:t>
      </w:r>
      <w:proofErr w:type="spellStart"/>
      <w:r w:rsidR="00191015">
        <w:t>real</w:t>
      </w:r>
      <w:proofErr w:type="spellEnd"/>
      <w:r w:rsidR="00191015">
        <w:t xml:space="preserve"> estate.</w:t>
      </w:r>
    </w:p>
    <w:p w14:paraId="7FBABE47" w14:textId="3C0A0B59" w:rsidR="00191015" w:rsidRDefault="00EC41E2" w:rsidP="00EC41E2">
      <w:pPr>
        <w:tabs>
          <w:tab w:val="left" w:pos="9639"/>
        </w:tabs>
      </w:pPr>
      <w:r>
        <w:t>Le attività svolte prevedono l’affidamento di alcune attività a</w:t>
      </w:r>
      <w:r w:rsidR="00191015">
        <w:t xml:space="preserve"> consulenti esterni</w:t>
      </w:r>
      <w:r w:rsidR="00FD43FB">
        <w:t xml:space="preserve">, la verifica delle quali </w:t>
      </w:r>
      <w:r w:rsidR="00191015">
        <w:t xml:space="preserve">è sempre </w:t>
      </w:r>
      <w:r w:rsidR="00FD43FB">
        <w:t xml:space="preserve">effettuata da </w:t>
      </w:r>
      <w:r w:rsidR="00AD7EC3">
        <w:t xml:space="preserve">personale interno di </w:t>
      </w:r>
      <w:r w:rsidR="00FD43FB">
        <w:t>Montana S.p.A</w:t>
      </w:r>
      <w:r w:rsidR="00AD7EC3">
        <w:t xml:space="preserve">. </w:t>
      </w:r>
      <w:r w:rsidR="00191015">
        <w:t>competente prima di essere inserita nel progetto generale e comunque prima della trasmissione al Cliente.</w:t>
      </w:r>
    </w:p>
    <w:p w14:paraId="0260BD9D" w14:textId="2C78462C" w:rsidR="00E23B33" w:rsidRDefault="00AD7EC3" w:rsidP="00E23B33">
      <w:pPr>
        <w:tabs>
          <w:tab w:val="left" w:pos="9639"/>
        </w:tabs>
      </w:pPr>
      <w:r>
        <w:t xml:space="preserve">A seconda della progettazione e/o dell’attività richiesta dal cliente </w:t>
      </w:r>
      <w:r w:rsidR="006D3E52">
        <w:t xml:space="preserve">Montana S.p.A. può operare </w:t>
      </w:r>
      <w:r w:rsidR="00C46F5B">
        <w:t xml:space="preserve">nei luoghi di lavoro della sede aziendale oppure in luoghi </w:t>
      </w:r>
      <w:r w:rsidR="00A65748">
        <w:t xml:space="preserve">che </w:t>
      </w:r>
      <w:r w:rsidR="00FF3F72">
        <w:t xml:space="preserve">possono non essere </w:t>
      </w:r>
      <w:r w:rsidR="00A65748">
        <w:t xml:space="preserve">sotto il controllo </w:t>
      </w:r>
      <w:r w:rsidR="00FF3F72">
        <w:t xml:space="preserve">diretto di </w:t>
      </w:r>
      <w:r w:rsidR="00A65748">
        <w:t xml:space="preserve">Montana S.p.A. ma </w:t>
      </w:r>
      <w:r w:rsidR="00E23B33">
        <w:t>sono sotto il controllo del Cliente.</w:t>
      </w:r>
    </w:p>
    <w:p w14:paraId="7247B382" w14:textId="14327EFC" w:rsidR="00BE6D6C" w:rsidRDefault="00BE6D6C" w:rsidP="00BE6D6C">
      <w:pPr>
        <w:tabs>
          <w:tab w:val="left" w:pos="9639"/>
        </w:tabs>
      </w:pPr>
      <w:r>
        <w:t>Il prodotto/servizio offerto da Montana S.p.A. si rivolge al mercato del settore privato e del settore pubblico.</w:t>
      </w:r>
    </w:p>
    <w:p w14:paraId="2A97A9D6" w14:textId="77777777" w:rsidR="00A74384" w:rsidRDefault="00BE6D6C" w:rsidP="00BE6D6C">
      <w:pPr>
        <w:tabs>
          <w:tab w:val="left" w:pos="9639"/>
        </w:tabs>
      </w:pPr>
      <w:r>
        <w:t>La determinazione dei requisiti relativi al prodotto/servizio da parte di privati, è attuata in Montana S.p.A. tramite la definizione di offerte specifiche volte a determinare:</w:t>
      </w:r>
    </w:p>
    <w:p w14:paraId="1B2D7ADC" w14:textId="243DC0AB" w:rsidR="00BE6D6C" w:rsidRDefault="00BE6D6C">
      <w:pPr>
        <w:pStyle w:val="Paragrafoelenco"/>
        <w:numPr>
          <w:ilvl w:val="0"/>
          <w:numId w:val="41"/>
        </w:numPr>
        <w:tabs>
          <w:tab w:val="left" w:pos="9639"/>
        </w:tabs>
      </w:pPr>
      <w:r>
        <w:t>i requisiti specificati dai Clienti, compresi quelli relativi alle attività di consegna e successive alla consegna;</w:t>
      </w:r>
    </w:p>
    <w:p w14:paraId="3A7F49BD" w14:textId="77777777" w:rsidR="00A74384" w:rsidRDefault="00BE6D6C">
      <w:pPr>
        <w:pStyle w:val="Paragrafoelenco"/>
        <w:numPr>
          <w:ilvl w:val="0"/>
          <w:numId w:val="41"/>
        </w:numPr>
        <w:tabs>
          <w:tab w:val="left" w:pos="9639"/>
        </w:tabs>
      </w:pPr>
      <w:r>
        <w:t>i requisiti non stabiliti dal Cliente, ma che sono necessari per l’esecuzione delle attività;</w:t>
      </w:r>
    </w:p>
    <w:p w14:paraId="41A934DE" w14:textId="4F40D553" w:rsidR="00A74384" w:rsidRDefault="00BE6D6C">
      <w:pPr>
        <w:pStyle w:val="Paragrafoelenco"/>
        <w:numPr>
          <w:ilvl w:val="0"/>
          <w:numId w:val="41"/>
        </w:numPr>
        <w:tabs>
          <w:tab w:val="left" w:pos="9639"/>
        </w:tabs>
      </w:pPr>
      <w:r>
        <w:t xml:space="preserve">i requisiti cogenti applicabili (il quali possono anche essere requisiti legali, oltre che contrattuali) con particolare riferimento ai requisiti relativi alla </w:t>
      </w:r>
      <w:r w:rsidR="009B6F5E">
        <w:t>SSL;</w:t>
      </w:r>
    </w:p>
    <w:p w14:paraId="3AEF8577" w14:textId="29126493" w:rsidR="00BE6D6C" w:rsidRDefault="00BE6D6C">
      <w:pPr>
        <w:pStyle w:val="Paragrafoelenco"/>
        <w:numPr>
          <w:ilvl w:val="0"/>
          <w:numId w:val="41"/>
        </w:numPr>
        <w:tabs>
          <w:tab w:val="left" w:pos="9639"/>
        </w:tabs>
      </w:pPr>
      <w:r>
        <w:t>altri requisiti che siano ritenuti necessari da Montana S.p.A.</w:t>
      </w:r>
    </w:p>
    <w:p w14:paraId="6F57B2C5" w14:textId="77777777" w:rsidR="00B954D4" w:rsidRDefault="00933DAB" w:rsidP="00BE6D6C">
      <w:pPr>
        <w:tabs>
          <w:tab w:val="left" w:pos="9639"/>
        </w:tabs>
      </w:pPr>
      <w:r>
        <w:t xml:space="preserve">Le attività svolte si possono sintetizzare </w:t>
      </w:r>
      <w:r w:rsidR="00B954D4">
        <w:t>come di seguito indicato.</w:t>
      </w:r>
    </w:p>
    <w:p w14:paraId="10CA5C6F" w14:textId="77777777" w:rsidR="00271996" w:rsidRDefault="00271996" w:rsidP="00BE6D6C">
      <w:pPr>
        <w:tabs>
          <w:tab w:val="left" w:pos="9639"/>
        </w:tabs>
      </w:pPr>
    </w:p>
    <w:p w14:paraId="64439371" w14:textId="2D80F5A9" w:rsidR="00933DAB" w:rsidRDefault="00933DAB" w:rsidP="00933DAB">
      <w:pPr>
        <w:tabs>
          <w:tab w:val="left" w:pos="9639"/>
        </w:tabs>
        <w:rPr>
          <w:b/>
          <w:bCs/>
        </w:rPr>
      </w:pPr>
      <w:r>
        <w:rPr>
          <w:b/>
          <w:bCs/>
        </w:rPr>
        <w:t xml:space="preserve">Attività di </w:t>
      </w:r>
      <w:r w:rsidR="00B954D4">
        <w:rPr>
          <w:b/>
          <w:bCs/>
        </w:rPr>
        <w:t xml:space="preserve">gestione </w:t>
      </w:r>
      <w:r w:rsidR="00A41F3F">
        <w:rPr>
          <w:b/>
          <w:bCs/>
        </w:rPr>
        <w:t>societaria</w:t>
      </w:r>
    </w:p>
    <w:p w14:paraId="61D8948F" w14:textId="707BEE1D" w:rsidR="00B954D4" w:rsidRDefault="00B954D4" w:rsidP="00933DAB">
      <w:pPr>
        <w:tabs>
          <w:tab w:val="left" w:pos="9639"/>
        </w:tabs>
      </w:pPr>
      <w:r>
        <w:t>Sono l’insieme delle attività necessarie alla gestione dell</w:t>
      </w:r>
      <w:r w:rsidR="00BD1E27">
        <w:t>’azienda e prevedono per lo più attività svolte nella sede di Montana S.p.A.</w:t>
      </w:r>
    </w:p>
    <w:p w14:paraId="23D4EA75" w14:textId="09579D3B" w:rsidR="001A3C4D" w:rsidRDefault="001A3C4D" w:rsidP="00933DAB">
      <w:pPr>
        <w:tabs>
          <w:tab w:val="left" w:pos="9639"/>
        </w:tabs>
      </w:pPr>
      <w:r>
        <w:t xml:space="preserve">Gli organi </w:t>
      </w:r>
      <w:r w:rsidR="00D221A9">
        <w:t>previsti</w:t>
      </w:r>
      <w:r>
        <w:t xml:space="preserve"> per le attività di gestione sono rappresentati da:</w:t>
      </w:r>
    </w:p>
    <w:p w14:paraId="744ECD0E" w14:textId="5E270173" w:rsidR="005D3BB8" w:rsidRDefault="005D3BB8">
      <w:pPr>
        <w:pStyle w:val="Paragrafoelenco"/>
        <w:numPr>
          <w:ilvl w:val="0"/>
          <w:numId w:val="49"/>
        </w:numPr>
        <w:tabs>
          <w:tab w:val="left" w:pos="9639"/>
        </w:tabs>
        <w:jc w:val="left"/>
      </w:pPr>
      <w:r>
        <w:t>RAPPRESENTANTE LEGALE (RL)</w:t>
      </w:r>
    </w:p>
    <w:p w14:paraId="36B6DDF4" w14:textId="77777777" w:rsidR="00B612A1" w:rsidRDefault="00B612A1">
      <w:pPr>
        <w:pStyle w:val="Paragrafoelenco"/>
        <w:numPr>
          <w:ilvl w:val="0"/>
          <w:numId w:val="49"/>
        </w:numPr>
        <w:tabs>
          <w:tab w:val="left" w:pos="9639"/>
        </w:tabs>
        <w:jc w:val="left"/>
      </w:pPr>
      <w:r>
        <w:t>COMITATO DIRETTIVO (CD)</w:t>
      </w:r>
    </w:p>
    <w:p w14:paraId="28FBE4D8" w14:textId="45E487BA" w:rsidR="00B612A1" w:rsidRDefault="00B612A1">
      <w:pPr>
        <w:pStyle w:val="Paragrafoelenco"/>
        <w:numPr>
          <w:ilvl w:val="0"/>
          <w:numId w:val="49"/>
        </w:numPr>
        <w:tabs>
          <w:tab w:val="left" w:pos="9639"/>
        </w:tabs>
        <w:jc w:val="left"/>
      </w:pPr>
      <w:r>
        <w:t>CONSIGLIO DI AMMINISTRAZIONE (CDA)</w:t>
      </w:r>
    </w:p>
    <w:p w14:paraId="5D44F891" w14:textId="77777777" w:rsidR="001A3C4D" w:rsidRDefault="001A3C4D">
      <w:pPr>
        <w:pStyle w:val="Paragrafoelenco"/>
        <w:numPr>
          <w:ilvl w:val="0"/>
          <w:numId w:val="49"/>
        </w:numPr>
        <w:tabs>
          <w:tab w:val="left" w:pos="9639"/>
        </w:tabs>
        <w:jc w:val="left"/>
      </w:pPr>
      <w:r>
        <w:t>AMMINISTRATORE DELEGATO (AD)</w:t>
      </w:r>
    </w:p>
    <w:p w14:paraId="377ABA0F" w14:textId="0468487B" w:rsidR="001A3C4D" w:rsidRDefault="001A3C4D" w:rsidP="001A3C4D">
      <w:pPr>
        <w:tabs>
          <w:tab w:val="left" w:pos="9639"/>
        </w:tabs>
        <w:rPr>
          <w:b/>
          <w:bCs/>
        </w:rPr>
      </w:pPr>
      <w:r>
        <w:rPr>
          <w:b/>
          <w:bCs/>
        </w:rPr>
        <w:t xml:space="preserve">Attività </w:t>
      </w:r>
      <w:r w:rsidR="00D221A9">
        <w:rPr>
          <w:b/>
          <w:bCs/>
        </w:rPr>
        <w:t>amministrative</w:t>
      </w:r>
      <w:r w:rsidR="000F3D74">
        <w:rPr>
          <w:b/>
          <w:bCs/>
        </w:rPr>
        <w:t xml:space="preserve">, finanziarie, e di Controllo di Gestione </w:t>
      </w:r>
    </w:p>
    <w:p w14:paraId="7A409721" w14:textId="303837D3" w:rsidR="001A3C4D" w:rsidRDefault="001A3C4D" w:rsidP="001A3C4D">
      <w:pPr>
        <w:tabs>
          <w:tab w:val="left" w:pos="9639"/>
        </w:tabs>
      </w:pPr>
      <w:r>
        <w:t xml:space="preserve">Sono l’insieme delle attività necessarie alla gestione </w:t>
      </w:r>
      <w:r w:rsidR="009900CF">
        <w:t xml:space="preserve">economico/finanziaria </w:t>
      </w:r>
      <w:r>
        <w:t>dell’azienda e prevedono per lo più attività svolte nella sede di Montana S.p.A.</w:t>
      </w:r>
    </w:p>
    <w:p w14:paraId="1AF2CA59" w14:textId="022FEF03" w:rsidR="001A3C4D" w:rsidRDefault="001A3C4D" w:rsidP="001A3C4D">
      <w:pPr>
        <w:tabs>
          <w:tab w:val="left" w:pos="9639"/>
        </w:tabs>
      </w:pPr>
      <w:r>
        <w:t xml:space="preserve">Gli organi </w:t>
      </w:r>
      <w:r w:rsidR="00193E41">
        <w:t xml:space="preserve">previsti </w:t>
      </w:r>
      <w:r>
        <w:t>per le attività di gestione sono rappresentati da:</w:t>
      </w:r>
    </w:p>
    <w:p w14:paraId="318A1399" w14:textId="77777777" w:rsidR="00193E41" w:rsidRDefault="00193E41">
      <w:pPr>
        <w:pStyle w:val="Paragrafoelenco"/>
        <w:numPr>
          <w:ilvl w:val="0"/>
          <w:numId w:val="49"/>
        </w:numPr>
        <w:tabs>
          <w:tab w:val="left" w:pos="9639"/>
        </w:tabs>
        <w:jc w:val="left"/>
      </w:pPr>
      <w:r>
        <w:t>RESPONSABILE DI AMMINISTRAZIONE (RAMM)</w:t>
      </w:r>
    </w:p>
    <w:p w14:paraId="191EAAD4" w14:textId="77777777" w:rsidR="00193E41" w:rsidRDefault="00193E41">
      <w:pPr>
        <w:pStyle w:val="Paragrafoelenco"/>
        <w:numPr>
          <w:ilvl w:val="0"/>
          <w:numId w:val="49"/>
        </w:numPr>
        <w:tabs>
          <w:tab w:val="left" w:pos="9639"/>
        </w:tabs>
        <w:jc w:val="left"/>
      </w:pPr>
      <w:r>
        <w:t>UFFICIO GESTIONE E ACQUISTI (UGA)</w:t>
      </w:r>
    </w:p>
    <w:p w14:paraId="488C3D1D" w14:textId="77777777" w:rsidR="00193E41" w:rsidRDefault="00193E41">
      <w:pPr>
        <w:pStyle w:val="Paragrafoelenco"/>
        <w:numPr>
          <w:ilvl w:val="0"/>
          <w:numId w:val="49"/>
        </w:numPr>
        <w:tabs>
          <w:tab w:val="left" w:pos="9639"/>
        </w:tabs>
        <w:jc w:val="left"/>
      </w:pPr>
      <w:r>
        <w:t>UFFICIO GESTIONE VENDITE (UGV)</w:t>
      </w:r>
    </w:p>
    <w:p w14:paraId="471160EB" w14:textId="77777777" w:rsidR="00193E41" w:rsidRDefault="00193E41">
      <w:pPr>
        <w:pStyle w:val="Paragrafoelenco"/>
        <w:numPr>
          <w:ilvl w:val="0"/>
          <w:numId w:val="49"/>
        </w:numPr>
        <w:tabs>
          <w:tab w:val="left" w:pos="9639"/>
        </w:tabs>
        <w:jc w:val="left"/>
      </w:pPr>
      <w:r>
        <w:t>GESTIONE CONTABILITÀ (GC)</w:t>
      </w:r>
    </w:p>
    <w:p w14:paraId="00BFF9FB" w14:textId="77777777" w:rsidR="00193E41" w:rsidRDefault="00193E41">
      <w:pPr>
        <w:pStyle w:val="Paragrafoelenco"/>
        <w:numPr>
          <w:ilvl w:val="0"/>
          <w:numId w:val="49"/>
        </w:numPr>
        <w:tabs>
          <w:tab w:val="left" w:pos="9639"/>
        </w:tabs>
        <w:jc w:val="left"/>
      </w:pPr>
      <w:r>
        <w:t>CONTROLLO DI GESTIONE (CDG)</w:t>
      </w:r>
    </w:p>
    <w:p w14:paraId="22FED22D" w14:textId="20B6BD58" w:rsidR="00B81B93" w:rsidRDefault="00B81B93" w:rsidP="00B81B93">
      <w:pPr>
        <w:tabs>
          <w:tab w:val="left" w:pos="9639"/>
        </w:tabs>
        <w:rPr>
          <w:b/>
          <w:bCs/>
        </w:rPr>
      </w:pPr>
      <w:r>
        <w:rPr>
          <w:b/>
          <w:bCs/>
        </w:rPr>
        <w:t>Attività commerciale e di sviluppo del mercato</w:t>
      </w:r>
    </w:p>
    <w:p w14:paraId="5C9BD4AD" w14:textId="71723CD1" w:rsidR="00E15161" w:rsidRDefault="00B81B93" w:rsidP="00B81B93">
      <w:pPr>
        <w:tabs>
          <w:tab w:val="left" w:pos="9639"/>
        </w:tabs>
      </w:pPr>
      <w:r>
        <w:t xml:space="preserve">E costituito dalle attività </w:t>
      </w:r>
      <w:r w:rsidR="00681CC9">
        <w:t>che hanno l’obiettivo di cercare nuovi clienti, consolidare i clienti esistenti</w:t>
      </w:r>
      <w:r w:rsidR="00E15161">
        <w:t>, cercare nuovi fornitori e/o partner per la realizzazione dello scopo sociale.</w:t>
      </w:r>
      <w:r w:rsidR="009610C1">
        <w:t xml:space="preserve"> Tra queste attività devono essere ricomprese anche la partecipazione a fiere ed eventi.</w:t>
      </w:r>
    </w:p>
    <w:p w14:paraId="1A479281" w14:textId="77777777" w:rsidR="009610C1" w:rsidRDefault="00E15161" w:rsidP="00B81B93">
      <w:pPr>
        <w:tabs>
          <w:tab w:val="left" w:pos="9639"/>
        </w:tabs>
      </w:pPr>
      <w:r>
        <w:lastRenderedPageBreak/>
        <w:t>Sono previsti</w:t>
      </w:r>
      <w:r w:rsidR="009610C1">
        <w:t xml:space="preserve"> per lo più</w:t>
      </w:r>
      <w:r>
        <w:t xml:space="preserve"> spostamenti sul territorio nazionale, europeo </w:t>
      </w:r>
      <w:r w:rsidR="009610C1">
        <w:t>ed extra europeo.</w:t>
      </w:r>
    </w:p>
    <w:p w14:paraId="1B51556B" w14:textId="77777777" w:rsidR="00193E41" w:rsidRDefault="00193E41" w:rsidP="00193E41">
      <w:pPr>
        <w:tabs>
          <w:tab w:val="left" w:pos="9639"/>
        </w:tabs>
      </w:pPr>
      <w:r>
        <w:t>Gli organi previsti per le attività di gestione sono rappresentati da:</w:t>
      </w:r>
    </w:p>
    <w:p w14:paraId="51CE7D87" w14:textId="77777777" w:rsidR="00E429E6" w:rsidRDefault="00E429E6">
      <w:pPr>
        <w:pStyle w:val="Paragrafoelenco"/>
        <w:numPr>
          <w:ilvl w:val="0"/>
          <w:numId w:val="49"/>
        </w:numPr>
        <w:tabs>
          <w:tab w:val="left" w:pos="9639"/>
        </w:tabs>
        <w:jc w:val="left"/>
      </w:pPr>
      <w:r>
        <w:t>DIRETTORE COMMERCIALE (DC)</w:t>
      </w:r>
    </w:p>
    <w:p w14:paraId="79B2885E" w14:textId="77777777" w:rsidR="00E429E6" w:rsidRDefault="00E429E6">
      <w:pPr>
        <w:pStyle w:val="Paragrafoelenco"/>
        <w:numPr>
          <w:ilvl w:val="0"/>
          <w:numId w:val="49"/>
        </w:numPr>
        <w:tabs>
          <w:tab w:val="left" w:pos="9639"/>
        </w:tabs>
        <w:jc w:val="left"/>
      </w:pPr>
      <w:r>
        <w:t xml:space="preserve">RESPONSABILE CLIENTE (RCL) </w:t>
      </w:r>
    </w:p>
    <w:p w14:paraId="512686AB" w14:textId="77777777" w:rsidR="00E429E6" w:rsidRDefault="00E429E6">
      <w:pPr>
        <w:pStyle w:val="Paragrafoelenco"/>
        <w:numPr>
          <w:ilvl w:val="0"/>
          <w:numId w:val="49"/>
        </w:numPr>
        <w:tabs>
          <w:tab w:val="left" w:pos="9639"/>
        </w:tabs>
        <w:jc w:val="left"/>
      </w:pPr>
      <w:r>
        <w:t xml:space="preserve">RESPONSABILE UFFICIO GARE (RUG) </w:t>
      </w:r>
    </w:p>
    <w:p w14:paraId="4E092629" w14:textId="77777777" w:rsidR="00E429E6" w:rsidRDefault="00E429E6">
      <w:pPr>
        <w:pStyle w:val="Paragrafoelenco"/>
        <w:numPr>
          <w:ilvl w:val="0"/>
          <w:numId w:val="49"/>
        </w:numPr>
        <w:tabs>
          <w:tab w:val="left" w:pos="9639"/>
        </w:tabs>
        <w:jc w:val="left"/>
      </w:pPr>
      <w:r>
        <w:t xml:space="preserve">GESTIONE UFFICIO GARE (GUG) </w:t>
      </w:r>
    </w:p>
    <w:p w14:paraId="5009DD24" w14:textId="77777777" w:rsidR="00E429E6" w:rsidRDefault="00E429E6">
      <w:pPr>
        <w:pStyle w:val="Paragrafoelenco"/>
        <w:numPr>
          <w:ilvl w:val="0"/>
          <w:numId w:val="49"/>
        </w:numPr>
        <w:tabs>
          <w:tab w:val="left" w:pos="9639"/>
        </w:tabs>
        <w:jc w:val="left"/>
      </w:pPr>
      <w:r>
        <w:t>RESPONSABILE COMMERCIALE DI BUSINESS UNIT (RCOM)</w:t>
      </w:r>
    </w:p>
    <w:p w14:paraId="25759DA6" w14:textId="77777777" w:rsidR="00E429E6" w:rsidRDefault="00E429E6">
      <w:pPr>
        <w:pStyle w:val="Paragrafoelenco"/>
        <w:numPr>
          <w:ilvl w:val="0"/>
          <w:numId w:val="49"/>
        </w:numPr>
        <w:tabs>
          <w:tab w:val="left" w:pos="9639"/>
        </w:tabs>
        <w:jc w:val="left"/>
      </w:pPr>
      <w:r>
        <w:t xml:space="preserve">RESPONSABILE MARKETING E COMUNICAZIONE (RMC) </w:t>
      </w:r>
    </w:p>
    <w:p w14:paraId="6395D0E8" w14:textId="77777777" w:rsidR="00BD1E27" w:rsidRDefault="00933DAB" w:rsidP="00933DAB">
      <w:pPr>
        <w:tabs>
          <w:tab w:val="left" w:pos="9639"/>
        </w:tabs>
        <w:rPr>
          <w:b/>
          <w:bCs/>
        </w:rPr>
      </w:pPr>
      <w:r>
        <w:rPr>
          <w:b/>
          <w:bCs/>
        </w:rPr>
        <w:t xml:space="preserve">Gestione del personale </w:t>
      </w:r>
    </w:p>
    <w:p w14:paraId="45B8D91F" w14:textId="4E24370F" w:rsidR="00B81B93" w:rsidRDefault="00BD1E27" w:rsidP="00BD1E27">
      <w:pPr>
        <w:tabs>
          <w:tab w:val="left" w:pos="9639"/>
        </w:tabs>
      </w:pPr>
      <w:r>
        <w:t xml:space="preserve">Sono l’insieme delle attività necessarie alla gestione del </w:t>
      </w:r>
      <w:r w:rsidR="00B81B93">
        <w:t>personale di</w:t>
      </w:r>
      <w:r w:rsidR="002C43A6">
        <w:t xml:space="preserve"> Montana S.p.A, riguardante i processi di selezione e assunzione del personale nonché </w:t>
      </w:r>
      <w:r w:rsidR="00B81B93">
        <w:t>quelli relativi agli aspetti contrattualistici</w:t>
      </w:r>
      <w:r w:rsidR="00E429E6">
        <w:t xml:space="preserve"> e formativi</w:t>
      </w:r>
      <w:r w:rsidR="00B81B93">
        <w:t>.</w:t>
      </w:r>
    </w:p>
    <w:p w14:paraId="0EDEA4AF" w14:textId="77777777" w:rsidR="00E429E6" w:rsidRDefault="00E429E6" w:rsidP="00E429E6">
      <w:pPr>
        <w:tabs>
          <w:tab w:val="left" w:pos="9639"/>
        </w:tabs>
      </w:pPr>
      <w:r>
        <w:t>Gli organi previsti per le attività di gestione sono rappresentati da:</w:t>
      </w:r>
    </w:p>
    <w:p w14:paraId="3911EACF" w14:textId="77777777" w:rsidR="00A619AA" w:rsidRDefault="00A619AA">
      <w:pPr>
        <w:pStyle w:val="Paragrafoelenco"/>
        <w:numPr>
          <w:ilvl w:val="0"/>
          <w:numId w:val="49"/>
        </w:numPr>
        <w:tabs>
          <w:tab w:val="left" w:pos="9639"/>
        </w:tabs>
        <w:jc w:val="left"/>
      </w:pPr>
      <w:r>
        <w:t>AMMINISTRAZIONE DEL PERSONALE (AP)</w:t>
      </w:r>
    </w:p>
    <w:p w14:paraId="7F69CAC8" w14:textId="77777777" w:rsidR="00A619AA" w:rsidRDefault="00A619AA">
      <w:pPr>
        <w:pStyle w:val="Paragrafoelenco"/>
        <w:numPr>
          <w:ilvl w:val="0"/>
          <w:numId w:val="49"/>
        </w:numPr>
        <w:tabs>
          <w:tab w:val="left" w:pos="9639"/>
        </w:tabs>
        <w:jc w:val="left"/>
      </w:pPr>
      <w:r>
        <w:t>RESPONSABILE DEL PERSONALE (RP)</w:t>
      </w:r>
    </w:p>
    <w:p w14:paraId="189554B8" w14:textId="77777777" w:rsidR="00A619AA" w:rsidRDefault="00A619AA">
      <w:pPr>
        <w:pStyle w:val="Paragrafoelenco"/>
        <w:numPr>
          <w:ilvl w:val="0"/>
          <w:numId w:val="49"/>
        </w:numPr>
        <w:tabs>
          <w:tab w:val="left" w:pos="9639"/>
        </w:tabs>
        <w:jc w:val="left"/>
      </w:pPr>
      <w:r>
        <w:t>RICERCA E SELEZIONE (RS)</w:t>
      </w:r>
    </w:p>
    <w:p w14:paraId="33DFC646" w14:textId="77777777" w:rsidR="00A619AA" w:rsidRDefault="00A619AA">
      <w:pPr>
        <w:pStyle w:val="Paragrafoelenco"/>
        <w:numPr>
          <w:ilvl w:val="0"/>
          <w:numId w:val="49"/>
        </w:numPr>
        <w:tabs>
          <w:tab w:val="left" w:pos="9639"/>
        </w:tabs>
        <w:jc w:val="left"/>
      </w:pPr>
      <w:r>
        <w:t>RESPONSABILE DELLA FORMAZIONE (RF)</w:t>
      </w:r>
    </w:p>
    <w:p w14:paraId="0EC3F6C5" w14:textId="77777777" w:rsidR="00E429E6" w:rsidRDefault="00E429E6" w:rsidP="00BD1E27">
      <w:pPr>
        <w:tabs>
          <w:tab w:val="left" w:pos="9639"/>
        </w:tabs>
      </w:pPr>
    </w:p>
    <w:p w14:paraId="7270B754" w14:textId="49AFDED1" w:rsidR="006D4719" w:rsidRDefault="006D4719" w:rsidP="006D4719">
      <w:pPr>
        <w:tabs>
          <w:tab w:val="left" w:pos="9639"/>
        </w:tabs>
        <w:rPr>
          <w:b/>
          <w:bCs/>
        </w:rPr>
      </w:pPr>
      <w:r>
        <w:rPr>
          <w:b/>
          <w:bCs/>
        </w:rPr>
        <w:t>Attività di gestione</w:t>
      </w:r>
      <w:r w:rsidR="00974374">
        <w:rPr>
          <w:b/>
          <w:bCs/>
        </w:rPr>
        <w:t xml:space="preserve"> informatica</w:t>
      </w:r>
    </w:p>
    <w:p w14:paraId="69360F05" w14:textId="0C79BFBC" w:rsidR="006D4719" w:rsidRDefault="006D4719" w:rsidP="006D4719">
      <w:pPr>
        <w:tabs>
          <w:tab w:val="left" w:pos="9639"/>
        </w:tabs>
      </w:pPr>
      <w:r>
        <w:t xml:space="preserve">Sono l’insieme delle attività necessarie alla gestione </w:t>
      </w:r>
      <w:r w:rsidR="00974374">
        <w:t xml:space="preserve">degli strumenti informativi </w:t>
      </w:r>
      <w:r>
        <w:t>e prevedono per lo più attività svolte nella sede di Montana S.p.A.</w:t>
      </w:r>
    </w:p>
    <w:p w14:paraId="59EB163F" w14:textId="77777777" w:rsidR="006D4719" w:rsidRDefault="006D4719" w:rsidP="006D4719">
      <w:pPr>
        <w:tabs>
          <w:tab w:val="left" w:pos="9639"/>
        </w:tabs>
      </w:pPr>
      <w:r>
        <w:t>Gli organi previsti per le attività di gestione sono rappresentati da:</w:t>
      </w:r>
    </w:p>
    <w:p w14:paraId="3C15DCF6" w14:textId="77777777" w:rsidR="00974374" w:rsidRDefault="00974374">
      <w:pPr>
        <w:pStyle w:val="Paragrafoelenco"/>
        <w:numPr>
          <w:ilvl w:val="0"/>
          <w:numId w:val="49"/>
        </w:numPr>
        <w:tabs>
          <w:tab w:val="left" w:pos="9639"/>
        </w:tabs>
      </w:pPr>
      <w:r>
        <w:t>RESPONSABILE SERVIZI INFORMATIVI E TECNOLOGICI (IT)</w:t>
      </w:r>
    </w:p>
    <w:p w14:paraId="37CA103A" w14:textId="5D8F40AD" w:rsidR="00974374" w:rsidRDefault="00974374" w:rsidP="00974374">
      <w:pPr>
        <w:tabs>
          <w:tab w:val="left" w:pos="9639"/>
        </w:tabs>
        <w:rPr>
          <w:b/>
          <w:bCs/>
        </w:rPr>
      </w:pPr>
      <w:r>
        <w:rPr>
          <w:b/>
          <w:bCs/>
        </w:rPr>
        <w:t>Attività di gestione dell’ufficio</w:t>
      </w:r>
    </w:p>
    <w:p w14:paraId="5DDD5E34" w14:textId="5F6D2798" w:rsidR="00974374" w:rsidRDefault="00974374" w:rsidP="00974374">
      <w:pPr>
        <w:tabs>
          <w:tab w:val="left" w:pos="9639"/>
        </w:tabs>
      </w:pPr>
      <w:r>
        <w:t>Sono le attività necessarie alla gestione ordinari</w:t>
      </w:r>
      <w:r w:rsidR="00231C3F">
        <w:t>a</w:t>
      </w:r>
      <w:r>
        <w:t xml:space="preserve"> dell’ufficio </w:t>
      </w:r>
      <w:r w:rsidR="00452A4E">
        <w:t>quali</w:t>
      </w:r>
      <w:r w:rsidR="00231C3F">
        <w:t xml:space="preserve">: attività di reception servizi genera e coordinamento con gli uffici </w:t>
      </w:r>
      <w:r w:rsidR="006A3FE1">
        <w:t>dislocati sul territorio</w:t>
      </w:r>
      <w:r w:rsidR="00452A4E">
        <w:t>,</w:t>
      </w:r>
      <w:r>
        <w:t xml:space="preserve"> prevedono  attività svolte nella sede di Montana S.p.A.</w:t>
      </w:r>
    </w:p>
    <w:p w14:paraId="1073E8A1" w14:textId="77777777" w:rsidR="00974374" w:rsidRDefault="00974374" w:rsidP="00974374">
      <w:pPr>
        <w:tabs>
          <w:tab w:val="left" w:pos="9639"/>
        </w:tabs>
      </w:pPr>
      <w:r>
        <w:t>Gli organi previsti per le attività di gestione sono rappresentati da:</w:t>
      </w:r>
    </w:p>
    <w:p w14:paraId="07BB86BD" w14:textId="77777777" w:rsidR="00452A4E" w:rsidRDefault="00452A4E">
      <w:pPr>
        <w:pStyle w:val="Paragrafoelenco"/>
        <w:numPr>
          <w:ilvl w:val="0"/>
          <w:numId w:val="49"/>
        </w:numPr>
        <w:tabs>
          <w:tab w:val="left" w:pos="9639"/>
        </w:tabs>
      </w:pPr>
      <w:r>
        <w:t>OFFICE MANAGER (OFM)</w:t>
      </w:r>
    </w:p>
    <w:p w14:paraId="402CB5B6" w14:textId="77777777" w:rsidR="00452A4E" w:rsidRDefault="00452A4E">
      <w:pPr>
        <w:pStyle w:val="Paragrafoelenco"/>
        <w:numPr>
          <w:ilvl w:val="0"/>
          <w:numId w:val="49"/>
        </w:numPr>
        <w:tabs>
          <w:tab w:val="left" w:pos="9639"/>
        </w:tabs>
      </w:pPr>
      <w:r>
        <w:t>RESPONSABILE DEI SERVIZI GENERALI (RSG)</w:t>
      </w:r>
    </w:p>
    <w:p w14:paraId="0E43D1AD" w14:textId="77777777" w:rsidR="00452A4E" w:rsidRDefault="00452A4E">
      <w:pPr>
        <w:pStyle w:val="Paragrafoelenco"/>
        <w:numPr>
          <w:ilvl w:val="0"/>
          <w:numId w:val="49"/>
        </w:numPr>
        <w:tabs>
          <w:tab w:val="left" w:pos="9639"/>
        </w:tabs>
      </w:pPr>
      <w:r>
        <w:t>SEGRETERIA E FRONT OFFICE (SFO)</w:t>
      </w:r>
    </w:p>
    <w:p w14:paraId="5ACF830F" w14:textId="77777777" w:rsidR="00452A4E" w:rsidRDefault="00452A4E">
      <w:pPr>
        <w:pStyle w:val="Paragrafoelenco"/>
        <w:numPr>
          <w:ilvl w:val="0"/>
          <w:numId w:val="49"/>
        </w:numPr>
        <w:tabs>
          <w:tab w:val="left" w:pos="9639"/>
        </w:tabs>
      </w:pPr>
      <w:r>
        <w:t>COORDINATORE DI SEDI DISLOCATE (CSD)</w:t>
      </w:r>
    </w:p>
    <w:p w14:paraId="2CFEF454" w14:textId="57E69A03" w:rsidR="006A3FE1" w:rsidRDefault="006A3FE1" w:rsidP="00B81B93">
      <w:pPr>
        <w:tabs>
          <w:tab w:val="left" w:pos="9639"/>
        </w:tabs>
        <w:rPr>
          <w:b/>
          <w:bCs/>
        </w:rPr>
      </w:pPr>
      <w:r>
        <w:rPr>
          <w:b/>
          <w:bCs/>
        </w:rPr>
        <w:t xml:space="preserve">Gestione della qualità </w:t>
      </w:r>
    </w:p>
    <w:p w14:paraId="019D3161" w14:textId="3FBD819B" w:rsidR="00B8041E" w:rsidRDefault="00B8041E" w:rsidP="00B81B93">
      <w:pPr>
        <w:tabs>
          <w:tab w:val="left" w:pos="9639"/>
        </w:tabs>
      </w:pPr>
      <w:r>
        <w:t xml:space="preserve">Sono le attività necessarie alla gestione del sistema della Qualità e dell’ambiente di Montana </w:t>
      </w:r>
      <w:proofErr w:type="spellStart"/>
      <w:r>
        <w:t>SpA</w:t>
      </w:r>
      <w:proofErr w:type="spellEnd"/>
      <w:r w:rsidR="00114397">
        <w:t xml:space="preserve"> p</w:t>
      </w:r>
      <w:r>
        <w:t>revedono  attività svolte nella sede di Montana S.p.A.</w:t>
      </w:r>
      <w:r w:rsidR="00114397">
        <w:t xml:space="preserve"> </w:t>
      </w:r>
    </w:p>
    <w:p w14:paraId="787DE2FB" w14:textId="77777777" w:rsidR="00114397" w:rsidRDefault="00114397" w:rsidP="00114397">
      <w:pPr>
        <w:tabs>
          <w:tab w:val="left" w:pos="9639"/>
        </w:tabs>
      </w:pPr>
      <w:r>
        <w:t>Gli organi previsti per le attività di gestione sono rappresentati da:</w:t>
      </w:r>
    </w:p>
    <w:p w14:paraId="577D2E78" w14:textId="77777777" w:rsidR="006A3FE1" w:rsidRDefault="006A3FE1">
      <w:pPr>
        <w:pStyle w:val="Paragrafoelenco"/>
        <w:numPr>
          <w:ilvl w:val="0"/>
          <w:numId w:val="51"/>
        </w:numPr>
        <w:tabs>
          <w:tab w:val="left" w:pos="9639"/>
        </w:tabs>
      </w:pPr>
      <w:r>
        <w:t>RESPONSABILE DEL SISTEMA QUALITÀ ISO (RSQA)</w:t>
      </w:r>
    </w:p>
    <w:p w14:paraId="154F56E5" w14:textId="44BE348E" w:rsidR="00114397" w:rsidRPr="00114397" w:rsidRDefault="00114397" w:rsidP="00114397">
      <w:pPr>
        <w:tabs>
          <w:tab w:val="left" w:pos="9639"/>
        </w:tabs>
        <w:rPr>
          <w:b/>
          <w:bCs/>
        </w:rPr>
      </w:pPr>
      <w:r>
        <w:rPr>
          <w:b/>
          <w:bCs/>
        </w:rPr>
        <w:t xml:space="preserve">Servizio di prevenzione e protezione </w:t>
      </w:r>
      <w:r w:rsidRPr="00114397">
        <w:rPr>
          <w:b/>
          <w:bCs/>
        </w:rPr>
        <w:t xml:space="preserve"> </w:t>
      </w:r>
    </w:p>
    <w:p w14:paraId="4EE3ED05" w14:textId="2D7385E1" w:rsidR="00114397" w:rsidRDefault="00114397" w:rsidP="006A3FE1">
      <w:pPr>
        <w:tabs>
          <w:tab w:val="left" w:pos="9639"/>
        </w:tabs>
      </w:pPr>
      <w:r>
        <w:t xml:space="preserve">E’ l’insieme delle risorse messe a disposizione dal </w:t>
      </w:r>
      <w:r w:rsidR="00D318D4">
        <w:t>LR per l’attuazione dei requisiti normativi.</w:t>
      </w:r>
    </w:p>
    <w:p w14:paraId="496EB72F" w14:textId="77777777" w:rsidR="00D318D4" w:rsidRDefault="00D318D4" w:rsidP="00D318D4">
      <w:pPr>
        <w:tabs>
          <w:tab w:val="left" w:pos="9639"/>
        </w:tabs>
      </w:pPr>
      <w:r>
        <w:t>Gli organi previsti per le attività di gestione sono rappresentati da:</w:t>
      </w:r>
    </w:p>
    <w:p w14:paraId="094011B6" w14:textId="1956B5B4" w:rsidR="00D318D4" w:rsidRPr="00D318D4" w:rsidRDefault="006A3FE1">
      <w:pPr>
        <w:pStyle w:val="Paragrafoelenco"/>
        <w:numPr>
          <w:ilvl w:val="0"/>
          <w:numId w:val="51"/>
        </w:numPr>
        <w:tabs>
          <w:tab w:val="left" w:pos="9639"/>
        </w:tabs>
      </w:pPr>
      <w:r>
        <w:t>RESPONSABILE DEL SERVIZIO DI PREVENZIONE E PROTEZIONE (RSPP)</w:t>
      </w:r>
      <w:r w:rsidR="00D318D4">
        <w:t>;</w:t>
      </w:r>
    </w:p>
    <w:p w14:paraId="7B5C4488" w14:textId="0A59AAED" w:rsidR="00B81B93" w:rsidRDefault="006A3FE1" w:rsidP="00B81B93">
      <w:pPr>
        <w:tabs>
          <w:tab w:val="left" w:pos="9639"/>
        </w:tabs>
        <w:rPr>
          <w:b/>
          <w:bCs/>
        </w:rPr>
      </w:pPr>
      <w:r>
        <w:rPr>
          <w:b/>
          <w:bCs/>
        </w:rPr>
        <w:lastRenderedPageBreak/>
        <w:t xml:space="preserve">Attività di gestione </w:t>
      </w:r>
      <w:r w:rsidR="00B81B93">
        <w:rPr>
          <w:b/>
          <w:bCs/>
        </w:rPr>
        <w:t xml:space="preserve">delle commesse </w:t>
      </w:r>
    </w:p>
    <w:p w14:paraId="3DA0136D" w14:textId="77777777" w:rsidR="00B81B93" w:rsidRDefault="00B81B93" w:rsidP="00B81B93">
      <w:pPr>
        <w:tabs>
          <w:tab w:val="left" w:pos="9639"/>
        </w:tabs>
      </w:pPr>
      <w:r>
        <w:t>Le commesse sono l’insieme di attività che generano l’output ovvero il prodotto servizio offerto da Montana S.p.A.</w:t>
      </w:r>
    </w:p>
    <w:p w14:paraId="6CA8E88E" w14:textId="1CA5323C" w:rsidR="006A3FE1" w:rsidRDefault="006A3FE1" w:rsidP="006A3FE1">
      <w:pPr>
        <w:tabs>
          <w:tab w:val="left" w:pos="9639"/>
        </w:tabs>
      </w:pPr>
      <w:r>
        <w:t>Gli organi previsti per le attività di gestione delle commesse sono rappresentati da:</w:t>
      </w:r>
    </w:p>
    <w:p w14:paraId="6B93294D" w14:textId="77777777" w:rsidR="006A3FE1" w:rsidRDefault="006A3FE1">
      <w:pPr>
        <w:pStyle w:val="Paragrafoelenco"/>
        <w:numPr>
          <w:ilvl w:val="0"/>
          <w:numId w:val="50"/>
        </w:numPr>
        <w:tabs>
          <w:tab w:val="left" w:pos="9639"/>
        </w:tabs>
      </w:pPr>
      <w:r>
        <w:t>DIRETTORE TECNICO (DT)</w:t>
      </w:r>
    </w:p>
    <w:p w14:paraId="3056B133" w14:textId="77777777" w:rsidR="006A3FE1" w:rsidRDefault="006A3FE1">
      <w:pPr>
        <w:pStyle w:val="Paragrafoelenco"/>
        <w:numPr>
          <w:ilvl w:val="0"/>
          <w:numId w:val="50"/>
        </w:numPr>
        <w:tabs>
          <w:tab w:val="left" w:pos="9639"/>
        </w:tabs>
      </w:pPr>
      <w:r>
        <w:t xml:space="preserve">DIRETTORE OPERATIVO (DO) </w:t>
      </w:r>
    </w:p>
    <w:p w14:paraId="08D8B57E" w14:textId="77777777" w:rsidR="006A3FE1" w:rsidRDefault="006A3FE1">
      <w:pPr>
        <w:pStyle w:val="Paragrafoelenco"/>
        <w:numPr>
          <w:ilvl w:val="0"/>
          <w:numId w:val="50"/>
        </w:numPr>
        <w:tabs>
          <w:tab w:val="left" w:pos="9639"/>
        </w:tabs>
      </w:pPr>
      <w:r>
        <w:t>RESPONSABILE TECNICO OPERATIVO (RTO)</w:t>
      </w:r>
    </w:p>
    <w:p w14:paraId="7CB74C94" w14:textId="77777777" w:rsidR="006A3FE1" w:rsidRDefault="006A3FE1">
      <w:pPr>
        <w:pStyle w:val="Paragrafoelenco"/>
        <w:numPr>
          <w:ilvl w:val="0"/>
          <w:numId w:val="50"/>
        </w:numPr>
        <w:tabs>
          <w:tab w:val="left" w:pos="9639"/>
        </w:tabs>
      </w:pPr>
      <w:r>
        <w:t>PROJECT MANAGER (PM)</w:t>
      </w:r>
    </w:p>
    <w:p w14:paraId="1F01D79B" w14:textId="77777777" w:rsidR="006A3FE1" w:rsidRDefault="006A3FE1">
      <w:pPr>
        <w:pStyle w:val="Paragrafoelenco"/>
        <w:numPr>
          <w:ilvl w:val="0"/>
          <w:numId w:val="50"/>
        </w:numPr>
        <w:tabs>
          <w:tab w:val="left" w:pos="9639"/>
        </w:tabs>
      </w:pPr>
      <w:r>
        <w:t>RESPONSABILE DI SERVIZIO (RSE)</w:t>
      </w:r>
    </w:p>
    <w:p w14:paraId="24B9294E" w14:textId="77777777" w:rsidR="006A3FE1" w:rsidRDefault="006A3FE1">
      <w:pPr>
        <w:pStyle w:val="Paragrafoelenco"/>
        <w:numPr>
          <w:ilvl w:val="0"/>
          <w:numId w:val="50"/>
        </w:numPr>
        <w:tabs>
          <w:tab w:val="left" w:pos="9639"/>
        </w:tabs>
      </w:pPr>
      <w:r>
        <w:t>SERVICE SPECIALIST (SSP)</w:t>
      </w:r>
    </w:p>
    <w:p w14:paraId="4AB2C1EE" w14:textId="26CFEF6D" w:rsidR="00933DAB" w:rsidRDefault="00B81B93" w:rsidP="00BE6D6C">
      <w:pPr>
        <w:tabs>
          <w:tab w:val="left" w:pos="9639"/>
        </w:tabs>
        <w:rPr>
          <w:b/>
          <w:bCs/>
        </w:rPr>
      </w:pPr>
      <w:r>
        <w:t xml:space="preserve">La gestione delle commesse prevede diverse </w:t>
      </w:r>
      <w:r w:rsidR="00304E72">
        <w:t>attività</w:t>
      </w:r>
      <w:r>
        <w:t xml:space="preserve"> come di seguito indicato.</w:t>
      </w:r>
    </w:p>
    <w:p w14:paraId="4B374B1D" w14:textId="77777777" w:rsidR="00304E72" w:rsidRDefault="00304E72" w:rsidP="00BE6D6C">
      <w:pPr>
        <w:tabs>
          <w:tab w:val="left" w:pos="9639"/>
        </w:tabs>
        <w:rPr>
          <w:b/>
          <w:bCs/>
        </w:rPr>
      </w:pPr>
      <w:r>
        <w:rPr>
          <w:b/>
          <w:bCs/>
        </w:rPr>
        <w:t xml:space="preserve">Attività svolte presso la sede di Montana S.p.A. </w:t>
      </w:r>
    </w:p>
    <w:p w14:paraId="44C6CF4D" w14:textId="3905D203" w:rsidR="00964906" w:rsidRDefault="009C73F3">
      <w:pPr>
        <w:numPr>
          <w:ilvl w:val="0"/>
          <w:numId w:val="12"/>
        </w:numPr>
        <w:tabs>
          <w:tab w:val="left" w:pos="9639"/>
        </w:tabs>
        <w:spacing w:before="0" w:after="0"/>
      </w:pPr>
      <w:r>
        <w:t xml:space="preserve">Acquisizione delle informazioni relative al </w:t>
      </w:r>
      <w:r w:rsidR="00964906">
        <w:t>prodotto/servizio</w:t>
      </w:r>
      <w:r w:rsidR="00876007">
        <w:t xml:space="preserve"> </w:t>
      </w:r>
      <w:r>
        <w:t xml:space="preserve">e identificazione dei requisiti del prodotto richiesto dal Cliente. </w:t>
      </w:r>
    </w:p>
    <w:p w14:paraId="782E9893" w14:textId="7E83581A" w:rsidR="00964906" w:rsidRDefault="00964906">
      <w:pPr>
        <w:numPr>
          <w:ilvl w:val="0"/>
          <w:numId w:val="12"/>
        </w:numPr>
        <w:tabs>
          <w:tab w:val="left" w:pos="9639"/>
        </w:tabs>
        <w:spacing w:before="0" w:after="0"/>
      </w:pPr>
      <w:r>
        <w:t xml:space="preserve">Individuazione dei gruppi di lavoro </w:t>
      </w:r>
      <w:r w:rsidR="00B64380">
        <w:t xml:space="preserve">e del PM </w:t>
      </w:r>
      <w:r>
        <w:t xml:space="preserve">per la gestione delle attività necessarie all’esecuzione del </w:t>
      </w:r>
      <w:r w:rsidR="00032B04">
        <w:t xml:space="preserve">prodotto/servizio e assegnazione delle attività; in tale fase </w:t>
      </w:r>
      <w:r w:rsidR="00D21D27">
        <w:t>sono già evidenti le necessità da parte del gruppo di lavoro di recarsi presso il cliente e/o i siti interessati</w:t>
      </w:r>
      <w:r w:rsidR="00093A2E">
        <w:t xml:space="preserve"> dall’attività;</w:t>
      </w:r>
    </w:p>
    <w:p w14:paraId="36E51AFA" w14:textId="77777777" w:rsidR="0002356F" w:rsidRDefault="0002356F" w:rsidP="00B147C5">
      <w:pPr>
        <w:tabs>
          <w:tab w:val="left" w:pos="9639"/>
        </w:tabs>
        <w:rPr>
          <w:b/>
          <w:bCs/>
        </w:rPr>
      </w:pPr>
      <w:r>
        <w:rPr>
          <w:b/>
          <w:bCs/>
        </w:rPr>
        <w:t>Attività svolte all’esterno</w:t>
      </w:r>
    </w:p>
    <w:p w14:paraId="3812491B" w14:textId="4758B1AE" w:rsidR="00E55406" w:rsidRDefault="00B25C66" w:rsidP="00B25C66">
      <w:pPr>
        <w:tabs>
          <w:tab w:val="left" w:pos="9639"/>
        </w:tabs>
      </w:pPr>
      <w:r>
        <w:t xml:space="preserve">A seconda della tipologia di prodotto/servizio </w:t>
      </w:r>
      <w:r w:rsidR="0002356F">
        <w:t>oggetto del servizio</w:t>
      </w:r>
      <w:r>
        <w:t xml:space="preserve"> ad alcuni lavoratori di Montana S.p.A è richiesto di </w:t>
      </w:r>
      <w:r w:rsidR="00E55406">
        <w:t>recarsi presso i siti del cliente per lo svolgimento di attività inerenti: direzione di lavori, verifiche su campo, campionamenti e/o sopralluoghi ai fini di consulenza.</w:t>
      </w:r>
    </w:p>
    <w:p w14:paraId="015B430F" w14:textId="21B0287C" w:rsidR="00917F93" w:rsidRDefault="00E55406" w:rsidP="00B25C66">
      <w:pPr>
        <w:tabs>
          <w:tab w:val="left" w:pos="9639"/>
        </w:tabs>
      </w:pPr>
      <w:r>
        <w:t xml:space="preserve">In </w:t>
      </w:r>
      <w:r w:rsidR="00723F6B">
        <w:t xml:space="preserve">alcuni casi </w:t>
      </w:r>
      <w:r>
        <w:t>Montana S</w:t>
      </w:r>
      <w:r w:rsidR="00917F93">
        <w:t>.p</w:t>
      </w:r>
      <w:r>
        <w:t xml:space="preserve">.A. si </w:t>
      </w:r>
      <w:r w:rsidR="00917F93">
        <w:t>può configurare come Responsabile dei Lavori o come fornitore di Servizi.</w:t>
      </w:r>
    </w:p>
    <w:p w14:paraId="6E3038B7" w14:textId="77777777" w:rsidR="006F6293" w:rsidRDefault="006F6293" w:rsidP="00B25C66">
      <w:pPr>
        <w:tabs>
          <w:tab w:val="left" w:pos="9639"/>
        </w:tabs>
      </w:pPr>
    </w:p>
    <w:p w14:paraId="7EF606E5" w14:textId="77777777" w:rsidR="001710A9" w:rsidRPr="007E6A04" w:rsidRDefault="001710A9" w:rsidP="001710A9">
      <w:pPr>
        <w:rPr>
          <w:rFonts w:cs="Calibri Light"/>
        </w:rPr>
      </w:pPr>
      <w:r w:rsidRPr="007E6A04">
        <w:rPr>
          <w:rFonts w:cs="Calibri Light"/>
        </w:rPr>
        <w:t>I fattori che hanno impatto sui risultati dell’organizzazione sono:</w:t>
      </w:r>
    </w:p>
    <w:p w14:paraId="3F736BB0" w14:textId="77777777" w:rsidR="001710A9" w:rsidRPr="00637B72" w:rsidRDefault="001710A9">
      <w:pPr>
        <w:numPr>
          <w:ilvl w:val="0"/>
          <w:numId w:val="42"/>
        </w:numPr>
        <w:jc w:val="left"/>
        <w:rPr>
          <w:rFonts w:cs="Calibri Light"/>
          <w:b/>
          <w:bCs/>
        </w:rPr>
      </w:pPr>
      <w:r w:rsidRPr="007E6A04">
        <w:rPr>
          <w:rFonts w:cs="Calibri Light"/>
          <w:b/>
          <w:bCs/>
        </w:rPr>
        <w:t>Fattori esterni:</w:t>
      </w:r>
    </w:p>
    <w:p w14:paraId="49F71960" w14:textId="77777777" w:rsidR="001710A9" w:rsidRPr="00FF1335" w:rsidRDefault="001710A9">
      <w:pPr>
        <w:numPr>
          <w:ilvl w:val="0"/>
          <w:numId w:val="43"/>
        </w:numPr>
        <w:jc w:val="left"/>
        <w:rPr>
          <w:rFonts w:cs="Calibri Light"/>
        </w:rPr>
      </w:pPr>
      <w:r>
        <w:rPr>
          <w:rFonts w:cs="Calibri Light"/>
        </w:rPr>
        <w:t>l’</w:t>
      </w:r>
      <w:r w:rsidRPr="00FF1335">
        <w:rPr>
          <w:rFonts w:cs="Calibri Light"/>
        </w:rPr>
        <w:t>assetto normativo</w:t>
      </w:r>
      <w:r>
        <w:rPr>
          <w:rFonts w:cs="Calibri Light"/>
        </w:rPr>
        <w:t>,</w:t>
      </w:r>
    </w:p>
    <w:p w14:paraId="27955AEF" w14:textId="77777777" w:rsidR="001710A9" w:rsidRPr="00FF1335" w:rsidRDefault="001710A9">
      <w:pPr>
        <w:numPr>
          <w:ilvl w:val="0"/>
          <w:numId w:val="43"/>
        </w:numPr>
        <w:jc w:val="left"/>
        <w:rPr>
          <w:rFonts w:cs="Calibri Light"/>
        </w:rPr>
      </w:pPr>
      <w:r>
        <w:rPr>
          <w:rFonts w:cs="Calibri Light"/>
        </w:rPr>
        <w:t xml:space="preserve">il </w:t>
      </w:r>
      <w:r w:rsidRPr="00FF1335">
        <w:rPr>
          <w:rFonts w:cs="Calibri Light"/>
        </w:rPr>
        <w:t>mercato</w:t>
      </w:r>
      <w:r>
        <w:rPr>
          <w:rFonts w:cs="Calibri Light"/>
        </w:rPr>
        <w:t>,</w:t>
      </w:r>
    </w:p>
    <w:p w14:paraId="27CE3B3F" w14:textId="77777777" w:rsidR="001710A9" w:rsidRPr="00FF1335" w:rsidRDefault="001710A9">
      <w:pPr>
        <w:numPr>
          <w:ilvl w:val="0"/>
          <w:numId w:val="43"/>
        </w:numPr>
        <w:jc w:val="left"/>
        <w:rPr>
          <w:rFonts w:cs="Calibri Light"/>
        </w:rPr>
      </w:pPr>
      <w:r>
        <w:rPr>
          <w:rFonts w:cs="Calibri Light"/>
        </w:rPr>
        <w:t xml:space="preserve">la </w:t>
      </w:r>
      <w:r w:rsidRPr="00FF1335">
        <w:rPr>
          <w:rFonts w:cs="Calibri Light"/>
        </w:rPr>
        <w:t>concorrenza</w:t>
      </w:r>
      <w:r>
        <w:rPr>
          <w:rFonts w:cs="Calibri Light"/>
        </w:rPr>
        <w:t>,</w:t>
      </w:r>
    </w:p>
    <w:p w14:paraId="2DC3B11C" w14:textId="77777777" w:rsidR="001710A9" w:rsidRPr="00FF1335" w:rsidRDefault="001710A9">
      <w:pPr>
        <w:numPr>
          <w:ilvl w:val="0"/>
          <w:numId w:val="43"/>
        </w:numPr>
        <w:jc w:val="left"/>
        <w:rPr>
          <w:rFonts w:cs="Calibri Light"/>
        </w:rPr>
      </w:pPr>
      <w:r w:rsidRPr="00FF1335">
        <w:rPr>
          <w:rFonts w:cs="Calibri Light"/>
        </w:rPr>
        <w:t>l’innovazione</w:t>
      </w:r>
      <w:r>
        <w:rPr>
          <w:rFonts w:cs="Calibri Light"/>
        </w:rPr>
        <w:t>,</w:t>
      </w:r>
    </w:p>
    <w:p w14:paraId="476E551D" w14:textId="77777777" w:rsidR="001710A9" w:rsidRPr="00FF1335" w:rsidRDefault="001710A9">
      <w:pPr>
        <w:numPr>
          <w:ilvl w:val="0"/>
          <w:numId w:val="43"/>
        </w:numPr>
        <w:jc w:val="left"/>
        <w:rPr>
          <w:rFonts w:cs="Calibri Light"/>
        </w:rPr>
      </w:pPr>
      <w:r>
        <w:rPr>
          <w:rFonts w:cs="Calibri Light"/>
        </w:rPr>
        <w:t xml:space="preserve">gli </w:t>
      </w:r>
      <w:r w:rsidRPr="00FF1335">
        <w:rPr>
          <w:rFonts w:cs="Calibri Light"/>
        </w:rPr>
        <w:t>assetti istituzionali e</w:t>
      </w:r>
      <w:r>
        <w:rPr>
          <w:rFonts w:cs="Calibri Light"/>
        </w:rPr>
        <w:t xml:space="preserve"> i</w:t>
      </w:r>
      <w:r w:rsidRPr="00FF1335">
        <w:rPr>
          <w:rFonts w:cs="Calibri Light"/>
        </w:rPr>
        <w:t xml:space="preserve"> rilessi sull’organizzazione</w:t>
      </w:r>
      <w:r>
        <w:rPr>
          <w:rFonts w:cs="Calibri Light"/>
        </w:rPr>
        <w:t>,</w:t>
      </w:r>
    </w:p>
    <w:p w14:paraId="6EC4207C" w14:textId="77777777" w:rsidR="001710A9" w:rsidRPr="00FF1335" w:rsidRDefault="001710A9">
      <w:pPr>
        <w:numPr>
          <w:ilvl w:val="0"/>
          <w:numId w:val="43"/>
        </w:numPr>
        <w:jc w:val="left"/>
        <w:rPr>
          <w:rFonts w:cs="Calibri Light"/>
        </w:rPr>
      </w:pPr>
      <w:r>
        <w:rPr>
          <w:rFonts w:cs="Calibri Light"/>
        </w:rPr>
        <w:t xml:space="preserve">il </w:t>
      </w:r>
      <w:r w:rsidRPr="00FF1335">
        <w:rPr>
          <w:rFonts w:cs="Calibri Light"/>
        </w:rPr>
        <w:t>contesto economico finanziario</w:t>
      </w:r>
      <w:r>
        <w:rPr>
          <w:rFonts w:cs="Calibri Light"/>
        </w:rPr>
        <w:t>,</w:t>
      </w:r>
    </w:p>
    <w:p w14:paraId="751F24E9" w14:textId="77777777" w:rsidR="001710A9" w:rsidRPr="00FF1335" w:rsidRDefault="001710A9">
      <w:pPr>
        <w:numPr>
          <w:ilvl w:val="0"/>
          <w:numId w:val="43"/>
        </w:numPr>
        <w:jc w:val="left"/>
        <w:rPr>
          <w:rFonts w:cs="Calibri Light"/>
        </w:rPr>
      </w:pPr>
      <w:r>
        <w:rPr>
          <w:rFonts w:cs="Calibri Light"/>
        </w:rPr>
        <w:t xml:space="preserve">le </w:t>
      </w:r>
      <w:r w:rsidRPr="00FF1335">
        <w:rPr>
          <w:rFonts w:cs="Calibri Light"/>
        </w:rPr>
        <w:t xml:space="preserve">relazioni con gli </w:t>
      </w:r>
      <w:r w:rsidRPr="00637B72">
        <w:rPr>
          <w:rFonts w:cs="Calibri Light"/>
        </w:rPr>
        <w:t>stakeholder</w:t>
      </w:r>
      <w:r>
        <w:rPr>
          <w:rFonts w:cs="Calibri Light"/>
        </w:rPr>
        <w:t>,</w:t>
      </w:r>
    </w:p>
    <w:p w14:paraId="46D80631" w14:textId="77777777" w:rsidR="001710A9" w:rsidRPr="00FF1335" w:rsidRDefault="001710A9">
      <w:pPr>
        <w:numPr>
          <w:ilvl w:val="0"/>
          <w:numId w:val="43"/>
        </w:numPr>
        <w:jc w:val="left"/>
        <w:rPr>
          <w:rFonts w:cs="Calibri Light"/>
        </w:rPr>
      </w:pPr>
      <w:r>
        <w:rPr>
          <w:rFonts w:cs="Calibri Light"/>
        </w:rPr>
        <w:t xml:space="preserve">i </w:t>
      </w:r>
      <w:r w:rsidRPr="00FF1335">
        <w:rPr>
          <w:rFonts w:cs="Calibri Light"/>
        </w:rPr>
        <w:t>fornitori;</w:t>
      </w:r>
    </w:p>
    <w:p w14:paraId="68724FE7" w14:textId="77777777" w:rsidR="001710A9" w:rsidRDefault="001710A9">
      <w:pPr>
        <w:numPr>
          <w:ilvl w:val="0"/>
          <w:numId w:val="43"/>
        </w:numPr>
        <w:jc w:val="left"/>
        <w:rPr>
          <w:rFonts w:cs="Calibri Light"/>
        </w:rPr>
      </w:pPr>
      <w:r>
        <w:rPr>
          <w:rFonts w:cs="Calibri Light"/>
        </w:rPr>
        <w:t xml:space="preserve">i </w:t>
      </w:r>
      <w:r w:rsidRPr="00FF1335">
        <w:rPr>
          <w:rFonts w:cs="Calibri Light"/>
        </w:rPr>
        <w:t>requisiti del Cliente</w:t>
      </w:r>
      <w:r>
        <w:rPr>
          <w:rFonts w:cs="Calibri Light"/>
        </w:rPr>
        <w:t>;</w:t>
      </w:r>
    </w:p>
    <w:p w14:paraId="0470436A" w14:textId="77777777" w:rsidR="001710A9" w:rsidRPr="007E6A04" w:rsidRDefault="001710A9">
      <w:pPr>
        <w:numPr>
          <w:ilvl w:val="0"/>
          <w:numId w:val="43"/>
        </w:numPr>
        <w:jc w:val="left"/>
        <w:rPr>
          <w:rFonts w:cs="Calibri Light"/>
        </w:rPr>
      </w:pPr>
      <w:r>
        <w:rPr>
          <w:rFonts w:cs="Calibri Light"/>
        </w:rPr>
        <w:t>situazione sociale e sanitaria nazionale (andamento pandemico e ricadute sul mercato e sulla società).</w:t>
      </w:r>
    </w:p>
    <w:p w14:paraId="61D6DB99" w14:textId="77777777" w:rsidR="001710A9" w:rsidRPr="00637B72" w:rsidRDefault="001710A9">
      <w:pPr>
        <w:numPr>
          <w:ilvl w:val="0"/>
          <w:numId w:val="42"/>
        </w:numPr>
        <w:jc w:val="left"/>
        <w:rPr>
          <w:rFonts w:cs="Calibri Light"/>
          <w:b/>
          <w:bCs/>
        </w:rPr>
      </w:pPr>
      <w:r w:rsidRPr="007E6A04">
        <w:rPr>
          <w:rFonts w:cs="Calibri Light"/>
          <w:b/>
          <w:bCs/>
        </w:rPr>
        <w:t>Fattori interni:</w:t>
      </w:r>
    </w:p>
    <w:p w14:paraId="0AB36F3A" w14:textId="77777777" w:rsidR="001710A9" w:rsidRDefault="001710A9">
      <w:pPr>
        <w:numPr>
          <w:ilvl w:val="0"/>
          <w:numId w:val="43"/>
        </w:numPr>
        <w:jc w:val="left"/>
        <w:rPr>
          <w:rFonts w:cs="Calibri Light"/>
        </w:rPr>
      </w:pPr>
      <w:r w:rsidRPr="007E6A04">
        <w:rPr>
          <w:rFonts w:cs="Calibri Light"/>
        </w:rPr>
        <w:t>l’assetto organizzativo,</w:t>
      </w:r>
    </w:p>
    <w:p w14:paraId="20BEB41A" w14:textId="77777777" w:rsidR="001710A9" w:rsidRDefault="001710A9">
      <w:pPr>
        <w:numPr>
          <w:ilvl w:val="0"/>
          <w:numId w:val="43"/>
        </w:numPr>
        <w:jc w:val="left"/>
        <w:rPr>
          <w:rFonts w:cs="Calibri Light"/>
        </w:rPr>
      </w:pPr>
      <w:r>
        <w:rPr>
          <w:rFonts w:cs="Calibri Light"/>
        </w:rPr>
        <w:t>l’</w:t>
      </w:r>
      <w:r w:rsidRPr="007E6A04">
        <w:rPr>
          <w:rFonts w:cs="Calibri Light"/>
        </w:rPr>
        <w:t>adeguatezza del sistema di gestione,</w:t>
      </w:r>
    </w:p>
    <w:p w14:paraId="4F100D7B" w14:textId="77777777" w:rsidR="001710A9" w:rsidRDefault="001710A9">
      <w:pPr>
        <w:numPr>
          <w:ilvl w:val="0"/>
          <w:numId w:val="43"/>
        </w:numPr>
        <w:jc w:val="left"/>
        <w:rPr>
          <w:rFonts w:cs="Calibri Light"/>
        </w:rPr>
      </w:pPr>
      <w:r>
        <w:rPr>
          <w:rFonts w:cs="Calibri Light"/>
        </w:rPr>
        <w:lastRenderedPageBreak/>
        <w:t xml:space="preserve">la </w:t>
      </w:r>
      <w:r w:rsidRPr="007E6A04">
        <w:rPr>
          <w:rFonts w:cs="Calibri Light"/>
        </w:rPr>
        <w:t>competenza</w:t>
      </w:r>
      <w:r>
        <w:rPr>
          <w:rFonts w:cs="Calibri Light"/>
        </w:rPr>
        <w:t>, la</w:t>
      </w:r>
      <w:r w:rsidRPr="007E6A04">
        <w:rPr>
          <w:rFonts w:cs="Calibri Light"/>
        </w:rPr>
        <w:t xml:space="preserve"> professionalità e </w:t>
      </w:r>
      <w:r>
        <w:rPr>
          <w:rFonts w:cs="Calibri Light"/>
        </w:rPr>
        <w:t xml:space="preserve">la </w:t>
      </w:r>
      <w:r w:rsidRPr="007E6A04">
        <w:rPr>
          <w:rFonts w:cs="Calibri Light"/>
        </w:rPr>
        <w:t>formazione</w:t>
      </w:r>
      <w:r>
        <w:rPr>
          <w:rFonts w:cs="Calibri Light"/>
        </w:rPr>
        <w:t>,</w:t>
      </w:r>
    </w:p>
    <w:p w14:paraId="35E1FED3" w14:textId="77777777" w:rsidR="001710A9" w:rsidRDefault="001710A9">
      <w:pPr>
        <w:numPr>
          <w:ilvl w:val="0"/>
          <w:numId w:val="43"/>
        </w:numPr>
        <w:jc w:val="left"/>
        <w:rPr>
          <w:rFonts w:cs="Calibri Light"/>
        </w:rPr>
      </w:pPr>
      <w:r>
        <w:rPr>
          <w:rFonts w:cs="Calibri Light"/>
        </w:rPr>
        <w:t xml:space="preserve">le </w:t>
      </w:r>
      <w:r w:rsidRPr="007E6A04">
        <w:rPr>
          <w:rFonts w:cs="Calibri Light"/>
        </w:rPr>
        <w:t>strategie per raggiungere gli obiettivi,</w:t>
      </w:r>
    </w:p>
    <w:p w14:paraId="39F9C802" w14:textId="77777777" w:rsidR="001710A9" w:rsidRDefault="001710A9">
      <w:pPr>
        <w:numPr>
          <w:ilvl w:val="0"/>
          <w:numId w:val="43"/>
        </w:numPr>
        <w:jc w:val="left"/>
        <w:rPr>
          <w:rFonts w:cs="Calibri Light"/>
        </w:rPr>
      </w:pPr>
      <w:r>
        <w:rPr>
          <w:rFonts w:cs="Calibri Light"/>
        </w:rPr>
        <w:t xml:space="preserve">la </w:t>
      </w:r>
      <w:r w:rsidRPr="007E6A04">
        <w:rPr>
          <w:rFonts w:cs="Calibri Light"/>
        </w:rPr>
        <w:t xml:space="preserve">conoscenza e </w:t>
      </w:r>
      <w:r>
        <w:rPr>
          <w:rFonts w:cs="Calibri Light"/>
        </w:rPr>
        <w:t xml:space="preserve">le </w:t>
      </w:r>
      <w:r w:rsidRPr="007E6A04">
        <w:rPr>
          <w:rFonts w:cs="Calibri Light"/>
        </w:rPr>
        <w:t>performance proprie dell’organizzazione,</w:t>
      </w:r>
    </w:p>
    <w:p w14:paraId="3E7AC905" w14:textId="77777777" w:rsidR="001710A9" w:rsidRDefault="001710A9">
      <w:pPr>
        <w:numPr>
          <w:ilvl w:val="0"/>
          <w:numId w:val="43"/>
        </w:numPr>
        <w:jc w:val="left"/>
        <w:rPr>
          <w:rFonts w:cs="Calibri Light"/>
        </w:rPr>
      </w:pPr>
      <w:r>
        <w:rPr>
          <w:rFonts w:cs="Calibri Light"/>
        </w:rPr>
        <w:t xml:space="preserve">il </w:t>
      </w:r>
      <w:r w:rsidRPr="007E6A04">
        <w:rPr>
          <w:rFonts w:cs="Calibri Light"/>
        </w:rPr>
        <w:t>capitale disponibile,</w:t>
      </w:r>
    </w:p>
    <w:p w14:paraId="077EABEC" w14:textId="77777777" w:rsidR="001710A9" w:rsidRDefault="001710A9">
      <w:pPr>
        <w:numPr>
          <w:ilvl w:val="0"/>
          <w:numId w:val="43"/>
        </w:numPr>
        <w:jc w:val="left"/>
        <w:rPr>
          <w:rFonts w:cs="Calibri Light"/>
        </w:rPr>
      </w:pPr>
      <w:r>
        <w:rPr>
          <w:rFonts w:cs="Calibri Light"/>
        </w:rPr>
        <w:t xml:space="preserve">le </w:t>
      </w:r>
      <w:r w:rsidRPr="007E6A04">
        <w:rPr>
          <w:rFonts w:cs="Calibri Light"/>
        </w:rPr>
        <w:t>risorse umane,</w:t>
      </w:r>
    </w:p>
    <w:p w14:paraId="21962DD1" w14:textId="77777777" w:rsidR="001710A9" w:rsidRDefault="001710A9">
      <w:pPr>
        <w:numPr>
          <w:ilvl w:val="0"/>
          <w:numId w:val="43"/>
        </w:numPr>
        <w:jc w:val="left"/>
        <w:rPr>
          <w:rFonts w:cs="Calibri Light"/>
        </w:rPr>
      </w:pPr>
      <w:r>
        <w:rPr>
          <w:rFonts w:cs="Calibri Light"/>
        </w:rPr>
        <w:t xml:space="preserve">le </w:t>
      </w:r>
      <w:r w:rsidRPr="007E6A04">
        <w:rPr>
          <w:rFonts w:cs="Calibri Light"/>
        </w:rPr>
        <w:t>strutture e mezzi,</w:t>
      </w:r>
    </w:p>
    <w:p w14:paraId="19685D6E" w14:textId="77777777" w:rsidR="001710A9" w:rsidRDefault="001710A9">
      <w:pPr>
        <w:numPr>
          <w:ilvl w:val="0"/>
          <w:numId w:val="43"/>
        </w:numPr>
        <w:jc w:val="left"/>
        <w:rPr>
          <w:rFonts w:cs="Calibri Light"/>
        </w:rPr>
      </w:pPr>
      <w:r>
        <w:rPr>
          <w:rFonts w:cs="Calibri Light"/>
        </w:rPr>
        <w:t xml:space="preserve">il </w:t>
      </w:r>
      <w:r w:rsidRPr="007E6A04">
        <w:rPr>
          <w:rFonts w:cs="Calibri Light"/>
        </w:rPr>
        <w:t>clima interno,</w:t>
      </w:r>
    </w:p>
    <w:p w14:paraId="53D508C5" w14:textId="77777777" w:rsidR="001710A9" w:rsidRPr="007E6A04" w:rsidRDefault="001710A9">
      <w:pPr>
        <w:numPr>
          <w:ilvl w:val="0"/>
          <w:numId w:val="43"/>
        </w:numPr>
        <w:jc w:val="left"/>
        <w:rPr>
          <w:rFonts w:cs="Calibri Light"/>
        </w:rPr>
      </w:pPr>
      <w:r>
        <w:rPr>
          <w:rFonts w:cs="Calibri Light"/>
        </w:rPr>
        <w:t xml:space="preserve">la </w:t>
      </w:r>
      <w:r w:rsidRPr="007E6A04">
        <w:rPr>
          <w:rFonts w:cs="Calibri Light"/>
        </w:rPr>
        <w:t>comunicazione interna.</w:t>
      </w:r>
    </w:p>
    <w:p w14:paraId="2EBE562B" w14:textId="77777777" w:rsidR="001710A9" w:rsidRPr="007E6A04" w:rsidRDefault="001710A9" w:rsidP="001710A9">
      <w:pPr>
        <w:rPr>
          <w:rFonts w:cs="Calibri Light"/>
        </w:rPr>
      </w:pPr>
      <w:r w:rsidRPr="007E6A04">
        <w:rPr>
          <w:rFonts w:cs="Calibri Light"/>
        </w:rPr>
        <w:t>Montana S.p.A. assicura il monitoraggio dei fattori interni ed esterni relativi alla comprensione dell’organizzazione e del suo contesto attraverso:</w:t>
      </w:r>
    </w:p>
    <w:p w14:paraId="56FC78FA" w14:textId="77777777" w:rsidR="001710A9" w:rsidRPr="007E6A04" w:rsidRDefault="001710A9">
      <w:pPr>
        <w:numPr>
          <w:ilvl w:val="0"/>
          <w:numId w:val="42"/>
        </w:numPr>
        <w:jc w:val="left"/>
        <w:rPr>
          <w:rFonts w:cs="Calibri Light"/>
        </w:rPr>
      </w:pPr>
      <w:r w:rsidRPr="007E6A04">
        <w:rPr>
          <w:rFonts w:cs="Calibri Light"/>
        </w:rPr>
        <w:t>fonti di informazione di settore;</w:t>
      </w:r>
    </w:p>
    <w:p w14:paraId="2EB9E1FE" w14:textId="77777777" w:rsidR="001710A9" w:rsidRPr="007E6A04" w:rsidRDefault="001710A9">
      <w:pPr>
        <w:numPr>
          <w:ilvl w:val="0"/>
          <w:numId w:val="42"/>
        </w:numPr>
        <w:jc w:val="left"/>
        <w:rPr>
          <w:rFonts w:cs="Calibri Light"/>
        </w:rPr>
      </w:pPr>
      <w:r w:rsidRPr="007E6A04">
        <w:rPr>
          <w:rFonts w:cs="Calibri Light"/>
        </w:rPr>
        <w:t>aggiornamento normativo;</w:t>
      </w:r>
    </w:p>
    <w:p w14:paraId="2C1F9894" w14:textId="77777777" w:rsidR="001710A9" w:rsidRPr="007E6A04" w:rsidRDefault="001710A9">
      <w:pPr>
        <w:numPr>
          <w:ilvl w:val="0"/>
          <w:numId w:val="42"/>
        </w:numPr>
        <w:jc w:val="left"/>
        <w:rPr>
          <w:rFonts w:cs="Calibri Light"/>
        </w:rPr>
      </w:pPr>
      <w:r w:rsidRPr="007E6A04">
        <w:rPr>
          <w:rFonts w:cs="Calibri Light"/>
        </w:rPr>
        <w:t>andamento delle gare;</w:t>
      </w:r>
    </w:p>
    <w:p w14:paraId="532D2E4C" w14:textId="77777777" w:rsidR="001710A9" w:rsidRPr="007E6A04" w:rsidRDefault="001710A9">
      <w:pPr>
        <w:numPr>
          <w:ilvl w:val="0"/>
          <w:numId w:val="42"/>
        </w:numPr>
        <w:jc w:val="left"/>
        <w:rPr>
          <w:rFonts w:cs="Calibri Light"/>
        </w:rPr>
      </w:pPr>
      <w:r w:rsidRPr="007E6A04">
        <w:rPr>
          <w:rFonts w:cs="Calibri Light"/>
        </w:rPr>
        <w:t>analisi dell’efficacia della formazione;</w:t>
      </w:r>
    </w:p>
    <w:p w14:paraId="0755ECDC" w14:textId="77777777" w:rsidR="001710A9" w:rsidRPr="007E6A04" w:rsidRDefault="001710A9">
      <w:pPr>
        <w:numPr>
          <w:ilvl w:val="0"/>
          <w:numId w:val="42"/>
        </w:numPr>
        <w:jc w:val="left"/>
        <w:rPr>
          <w:rFonts w:cs="Calibri Light"/>
        </w:rPr>
      </w:pPr>
      <w:r w:rsidRPr="007E6A04">
        <w:rPr>
          <w:rFonts w:cs="Calibri Light"/>
        </w:rPr>
        <w:t xml:space="preserve">analisi e </w:t>
      </w:r>
      <w:proofErr w:type="spellStart"/>
      <w:r w:rsidRPr="007E6A04">
        <w:rPr>
          <w:rFonts w:cs="Calibri Light"/>
        </w:rPr>
        <w:t>valutazioni</w:t>
      </w:r>
      <w:proofErr w:type="spellEnd"/>
      <w:r w:rsidRPr="007E6A04">
        <w:rPr>
          <w:rFonts w:cs="Calibri Light"/>
        </w:rPr>
        <w:t xml:space="preserve"> politico-strategiche della Direzione e del </w:t>
      </w:r>
      <w:proofErr w:type="spellStart"/>
      <w:r w:rsidRPr="007E6A04">
        <w:rPr>
          <w:rFonts w:cs="Calibri Light"/>
        </w:rPr>
        <w:t>CdA</w:t>
      </w:r>
      <w:proofErr w:type="spellEnd"/>
      <w:r w:rsidRPr="007E6A04">
        <w:rPr>
          <w:rFonts w:cs="Calibri Light"/>
        </w:rPr>
        <w:t>;</w:t>
      </w:r>
    </w:p>
    <w:p w14:paraId="066C5FD5" w14:textId="77777777" w:rsidR="001710A9" w:rsidRPr="007E6A04" w:rsidRDefault="001710A9">
      <w:pPr>
        <w:numPr>
          <w:ilvl w:val="0"/>
          <w:numId w:val="42"/>
        </w:numPr>
        <w:jc w:val="left"/>
        <w:rPr>
          <w:rFonts w:cs="Calibri Light"/>
        </w:rPr>
      </w:pPr>
      <w:r w:rsidRPr="007E6A04">
        <w:rPr>
          <w:rFonts w:cs="Calibri Light"/>
        </w:rPr>
        <w:t>collaborazione e partnership attivate su progetti e iniziative;</w:t>
      </w:r>
    </w:p>
    <w:p w14:paraId="06A532CB" w14:textId="77777777" w:rsidR="001710A9" w:rsidRPr="007E6A04" w:rsidRDefault="001710A9">
      <w:pPr>
        <w:numPr>
          <w:ilvl w:val="0"/>
          <w:numId w:val="42"/>
        </w:numPr>
        <w:jc w:val="left"/>
        <w:rPr>
          <w:rFonts w:cs="Calibri Light"/>
        </w:rPr>
      </w:pPr>
      <w:r w:rsidRPr="007E6A04">
        <w:rPr>
          <w:rFonts w:cs="Calibri Light"/>
        </w:rPr>
        <w:t>soddisfazione del cliente;</w:t>
      </w:r>
    </w:p>
    <w:p w14:paraId="0A9A4302" w14:textId="77777777" w:rsidR="001710A9" w:rsidRPr="007E6A04" w:rsidRDefault="001710A9">
      <w:pPr>
        <w:numPr>
          <w:ilvl w:val="0"/>
          <w:numId w:val="42"/>
        </w:numPr>
        <w:jc w:val="left"/>
        <w:rPr>
          <w:rFonts w:cs="Calibri Light"/>
        </w:rPr>
      </w:pPr>
      <w:r w:rsidRPr="007E6A04">
        <w:rPr>
          <w:rFonts w:cs="Calibri Light"/>
        </w:rPr>
        <w:t xml:space="preserve">analisi delle Non Conformità; </w:t>
      </w:r>
    </w:p>
    <w:p w14:paraId="5B094C1D" w14:textId="77777777" w:rsidR="001710A9" w:rsidRPr="007E6A04" w:rsidRDefault="001710A9">
      <w:pPr>
        <w:numPr>
          <w:ilvl w:val="0"/>
          <w:numId w:val="42"/>
        </w:numPr>
        <w:jc w:val="left"/>
        <w:rPr>
          <w:rFonts w:cs="Calibri Light"/>
        </w:rPr>
      </w:pPr>
      <w:r w:rsidRPr="007E6A04">
        <w:rPr>
          <w:rFonts w:cs="Calibri Light"/>
        </w:rPr>
        <w:t>relazione annuale in materia di sicurezza.</w:t>
      </w:r>
    </w:p>
    <w:p w14:paraId="54F7F8CD" w14:textId="4810A9DD" w:rsidR="00682EB2" w:rsidRDefault="00682EB2" w:rsidP="00682EB2">
      <w:pPr>
        <w:pStyle w:val="Titolo2"/>
        <w:tabs>
          <w:tab w:val="clear" w:pos="576"/>
          <w:tab w:val="num" w:pos="993"/>
        </w:tabs>
        <w:ind w:left="426" w:hanging="426"/>
      </w:pPr>
      <w:bookmarkStart w:id="37" w:name="_Toc148103066"/>
      <w:r>
        <w:t xml:space="preserve"> </w:t>
      </w:r>
      <w:bookmarkStart w:id="38" w:name="_Toc172151430"/>
      <w:r>
        <w:t>Comprendere le esigenze e le aspettative delle parti interessate</w:t>
      </w:r>
      <w:bookmarkEnd w:id="37"/>
      <w:bookmarkEnd w:id="38"/>
    </w:p>
    <w:p w14:paraId="08A230E3" w14:textId="77777777" w:rsidR="001710A9" w:rsidRPr="007E6A04" w:rsidRDefault="001710A9" w:rsidP="001710A9">
      <w:pPr>
        <w:rPr>
          <w:rFonts w:cs="Calibri Light"/>
        </w:rPr>
      </w:pPr>
      <w:r w:rsidRPr="007E6A04">
        <w:rPr>
          <w:rFonts w:cs="Calibri Light"/>
        </w:rPr>
        <w:t>L’organizzazione è stata analizzata come un sistema che si sviluppa in relazione alle proprie parti interessate, nel rispetto rigoroso dei vincoli legislativi del territorio e dei requisiti cogenti applicabili al proprio servizio.</w:t>
      </w:r>
    </w:p>
    <w:p w14:paraId="513A319B" w14:textId="77777777" w:rsidR="001710A9" w:rsidRPr="007E6A04" w:rsidRDefault="001710A9" w:rsidP="001710A9">
      <w:pPr>
        <w:rPr>
          <w:rFonts w:cs="Calibri Light"/>
        </w:rPr>
      </w:pPr>
      <w:r w:rsidRPr="007E6A04">
        <w:rPr>
          <w:rFonts w:cs="Calibri Light"/>
        </w:rPr>
        <w:t>Le parti interessate sono i soggetti, intesi come persone singole o gruppo che possono influenzare l’attività di Montana rispetto alle prestazioni ambientali e viceversa.</w:t>
      </w:r>
    </w:p>
    <w:p w14:paraId="28080894" w14:textId="77777777" w:rsidR="00193310" w:rsidRPr="007022E0" w:rsidRDefault="00193310" w:rsidP="007022E0">
      <w:pPr>
        <w:rPr>
          <w:rFonts w:cs="Calibri Light"/>
        </w:rPr>
      </w:pPr>
      <w:r w:rsidRPr="007022E0">
        <w:rPr>
          <w:rFonts w:cs="Calibri Light"/>
        </w:rPr>
        <w:t>L’organizzazione è stata analizzata come un sistema che si sviluppa in relazione alle proprie parti interessate, nel rispetto rigoroso dei vincoli legislativi del territorio e dei requisiti cogenti applicabili al proprio servizio.</w:t>
      </w:r>
    </w:p>
    <w:p w14:paraId="573DE962" w14:textId="77777777" w:rsidR="00193310" w:rsidRPr="007022E0" w:rsidRDefault="00193310" w:rsidP="007022E0">
      <w:pPr>
        <w:rPr>
          <w:rFonts w:cs="Calibri Light"/>
        </w:rPr>
      </w:pPr>
      <w:r w:rsidRPr="007022E0">
        <w:rPr>
          <w:rFonts w:cs="Calibri Light"/>
        </w:rPr>
        <w:t>Le parti interessate sono i soggetti, intesi come persone singole o gruppo che possono influenzare l’attività di Montana rispetto alle prestazioni ambientali e viceversa.</w:t>
      </w:r>
    </w:p>
    <w:p w14:paraId="7D2F49B6" w14:textId="77777777" w:rsidR="00193310" w:rsidRPr="007022E0" w:rsidRDefault="00193310" w:rsidP="007022E0">
      <w:pPr>
        <w:rPr>
          <w:rFonts w:cs="Calibri Light"/>
        </w:rPr>
      </w:pPr>
      <w:r w:rsidRPr="007022E0">
        <w:rPr>
          <w:rFonts w:cs="Calibri Light"/>
        </w:rPr>
        <w:t>Le parti interessate e le loro aspettative sono le seguenti:</w:t>
      </w:r>
    </w:p>
    <w:tbl>
      <w:tblPr>
        <w:tblStyle w:val="MONTANA"/>
        <w:tblW w:w="4167" w:type="pct"/>
        <w:tblInd w:w="1560" w:type="dxa"/>
        <w:tblLayout w:type="fixed"/>
        <w:tblLook w:val="04A0" w:firstRow="1" w:lastRow="0" w:firstColumn="1" w:lastColumn="0" w:noHBand="0" w:noVBand="1"/>
      </w:tblPr>
      <w:tblGrid>
        <w:gridCol w:w="1843"/>
        <w:gridCol w:w="3620"/>
        <w:gridCol w:w="2333"/>
      </w:tblGrid>
      <w:tr w:rsidR="00193310" w:rsidRPr="00A066CE" w14:paraId="3767BE0C" w14:textId="77777777" w:rsidTr="00074030">
        <w:trPr>
          <w:cnfStyle w:val="100000000000" w:firstRow="1" w:lastRow="0" w:firstColumn="0" w:lastColumn="0" w:oddVBand="0" w:evenVBand="0" w:oddHBand="0" w:evenHBand="0" w:firstRowFirstColumn="0" w:firstRowLastColumn="0" w:lastRowFirstColumn="0" w:lastRowLastColumn="0"/>
        </w:trPr>
        <w:tc>
          <w:tcPr>
            <w:tcW w:w="1182" w:type="pct"/>
          </w:tcPr>
          <w:p w14:paraId="1A2BC7A7" w14:textId="77777777" w:rsidR="00193310" w:rsidRPr="00A066CE" w:rsidRDefault="00193310" w:rsidP="005928D9">
            <w:pPr>
              <w:ind w:left="0"/>
              <w:rPr>
                <w:rFonts w:cs="Arial"/>
                <w:sz w:val="20"/>
                <w:szCs w:val="20"/>
              </w:rPr>
            </w:pPr>
            <w:r w:rsidRPr="00A066CE">
              <w:rPr>
                <w:rFonts w:cs="Arial"/>
                <w:sz w:val="20"/>
                <w:szCs w:val="20"/>
              </w:rPr>
              <w:t>parte interessata</w:t>
            </w:r>
          </w:p>
        </w:tc>
        <w:tc>
          <w:tcPr>
            <w:tcW w:w="2322" w:type="pct"/>
          </w:tcPr>
          <w:p w14:paraId="74F27A64" w14:textId="77777777" w:rsidR="00193310" w:rsidRPr="00A066CE" w:rsidRDefault="00CD1CDD" w:rsidP="005928D9">
            <w:pPr>
              <w:autoSpaceDE w:val="0"/>
              <w:autoSpaceDN w:val="0"/>
              <w:adjustRightInd w:val="0"/>
              <w:spacing w:before="0" w:after="0"/>
              <w:ind w:left="0"/>
              <w:jc w:val="center"/>
              <w:rPr>
                <w:rFonts w:cs="Arial"/>
                <w:b w:val="0"/>
                <w:smallCaps w:val="0"/>
                <w:color w:val="000000"/>
                <w:sz w:val="20"/>
                <w:szCs w:val="20"/>
                <w:lang w:eastAsia="it-IT"/>
              </w:rPr>
            </w:pPr>
            <w:r w:rsidRPr="00A066CE">
              <w:rPr>
                <w:rFonts w:cs="Arial"/>
                <w:color w:val="000000"/>
                <w:sz w:val="20"/>
                <w:szCs w:val="20"/>
                <w:lang w:eastAsia="it-IT"/>
              </w:rPr>
              <w:t>ASPETTATIVE</w:t>
            </w:r>
          </w:p>
          <w:p w14:paraId="1C9700F3" w14:textId="082F3D5F" w:rsidR="00471450" w:rsidRPr="00A066CE" w:rsidRDefault="00471450" w:rsidP="005928D9">
            <w:pPr>
              <w:autoSpaceDE w:val="0"/>
              <w:autoSpaceDN w:val="0"/>
              <w:adjustRightInd w:val="0"/>
              <w:spacing w:before="0" w:after="0"/>
              <w:ind w:left="0"/>
              <w:jc w:val="center"/>
              <w:rPr>
                <w:rFonts w:cs="Arial"/>
                <w:color w:val="000000"/>
                <w:sz w:val="20"/>
                <w:szCs w:val="20"/>
                <w:lang w:eastAsia="it-IT"/>
              </w:rPr>
            </w:pPr>
            <w:r w:rsidRPr="00A066CE">
              <w:rPr>
                <w:rFonts w:cs="Arial"/>
                <w:color w:val="000000"/>
                <w:sz w:val="20"/>
                <w:szCs w:val="20"/>
                <w:lang w:eastAsia="it-IT"/>
              </w:rPr>
              <w:t xml:space="preserve">(CON RIFERIMENTO AL </w:t>
            </w:r>
            <w:proofErr w:type="spellStart"/>
            <w:r w:rsidRPr="00A066CE">
              <w:rPr>
                <w:rFonts w:cs="Arial"/>
                <w:color w:val="000000"/>
                <w:sz w:val="20"/>
                <w:szCs w:val="20"/>
                <w:lang w:eastAsia="it-IT"/>
              </w:rPr>
              <w:t>sgsl</w:t>
            </w:r>
            <w:proofErr w:type="spellEnd"/>
            <w:r w:rsidRPr="00A066CE">
              <w:rPr>
                <w:rFonts w:cs="Arial"/>
                <w:color w:val="000000"/>
                <w:sz w:val="20"/>
                <w:szCs w:val="20"/>
                <w:lang w:eastAsia="it-IT"/>
              </w:rPr>
              <w:t>)</w:t>
            </w:r>
          </w:p>
        </w:tc>
        <w:tc>
          <w:tcPr>
            <w:tcW w:w="1496" w:type="pct"/>
          </w:tcPr>
          <w:p w14:paraId="680C355A" w14:textId="01F486CD" w:rsidR="00193310" w:rsidRPr="00A066CE" w:rsidRDefault="00471450" w:rsidP="005928D9">
            <w:pPr>
              <w:autoSpaceDE w:val="0"/>
              <w:autoSpaceDN w:val="0"/>
              <w:adjustRightInd w:val="0"/>
              <w:spacing w:before="0" w:after="0"/>
              <w:ind w:left="0"/>
              <w:jc w:val="center"/>
              <w:rPr>
                <w:rFonts w:cs="Arial"/>
                <w:color w:val="000000"/>
                <w:sz w:val="20"/>
                <w:szCs w:val="20"/>
                <w:lang w:eastAsia="it-IT"/>
              </w:rPr>
            </w:pPr>
            <w:r w:rsidRPr="00A066CE">
              <w:rPr>
                <w:rFonts w:cs="Arial"/>
                <w:color w:val="000000"/>
                <w:sz w:val="20"/>
                <w:szCs w:val="20"/>
                <w:lang w:eastAsia="it-IT"/>
              </w:rPr>
              <w:t>AZIONI NECESSARIE</w:t>
            </w:r>
          </w:p>
        </w:tc>
      </w:tr>
      <w:tr w:rsidR="00193310" w:rsidRPr="00A066CE" w14:paraId="666F905B" w14:textId="77777777" w:rsidTr="00074030">
        <w:trPr>
          <w:trHeight w:val="677"/>
        </w:trPr>
        <w:tc>
          <w:tcPr>
            <w:tcW w:w="1182" w:type="pct"/>
            <w:tcBorders>
              <w:right w:val="single" w:sz="4" w:space="0" w:color="BFBFBF" w:themeColor="background1" w:themeShade="BF"/>
            </w:tcBorders>
          </w:tcPr>
          <w:p w14:paraId="21F2B1F8" w14:textId="77777777" w:rsidR="00193310" w:rsidRPr="00A066CE" w:rsidRDefault="00193310" w:rsidP="005928D9">
            <w:pPr>
              <w:ind w:left="0"/>
              <w:jc w:val="left"/>
              <w:rPr>
                <w:rFonts w:cs="Arial"/>
                <w:sz w:val="20"/>
                <w:szCs w:val="20"/>
              </w:rPr>
            </w:pPr>
            <w:r w:rsidRPr="00A066CE">
              <w:rPr>
                <w:rFonts w:cs="Arial"/>
                <w:sz w:val="20"/>
                <w:szCs w:val="20"/>
              </w:rPr>
              <w:t>Assemblea dei soci</w:t>
            </w:r>
          </w:p>
        </w:tc>
        <w:tc>
          <w:tcPr>
            <w:tcW w:w="2322" w:type="pct"/>
            <w:tcBorders>
              <w:left w:val="single" w:sz="4" w:space="0" w:color="BFBFBF" w:themeColor="background1" w:themeShade="BF"/>
            </w:tcBorders>
          </w:tcPr>
          <w:p w14:paraId="76A2483D" w14:textId="77777777" w:rsidR="00193310" w:rsidRPr="00A066CE" w:rsidRDefault="00193310" w:rsidP="005928D9">
            <w:pPr>
              <w:ind w:left="-2"/>
              <w:rPr>
                <w:rFonts w:cs="Calibri Light"/>
                <w:sz w:val="20"/>
                <w:szCs w:val="20"/>
              </w:rPr>
            </w:pPr>
            <w:r w:rsidRPr="00A066CE">
              <w:rPr>
                <w:rFonts w:cs="Calibri Light"/>
                <w:bCs/>
                <w:color w:val="000000"/>
                <w:sz w:val="20"/>
                <w:szCs w:val="20"/>
                <w:lang w:eastAsia="it-IT"/>
              </w:rPr>
              <w:t xml:space="preserve">Approva il bilancio. Nomina e revoca gli amministratori. Nomina i sindaci e il presidente del collegio sindacale e, ove previsto, il soggetto a cui è demandato il controllo contabile. Determina il compenso degli amministratori e dei </w:t>
            </w:r>
            <w:r w:rsidRPr="00A066CE">
              <w:rPr>
                <w:rFonts w:cs="Calibri Light"/>
                <w:bCs/>
                <w:color w:val="000000"/>
                <w:sz w:val="20"/>
                <w:szCs w:val="20"/>
                <w:lang w:eastAsia="it-IT"/>
              </w:rPr>
              <w:lastRenderedPageBreak/>
              <w:t>sindaci. Delibera sull'azione di responsabilità contro amministratori e sindaci. Approva il regolamento assembleare. Autorizza alcune azioni di gestione e delibera sugli altri oggetti ad essa riservati dalla legge.</w:t>
            </w:r>
          </w:p>
        </w:tc>
        <w:tc>
          <w:tcPr>
            <w:tcW w:w="1496" w:type="pct"/>
            <w:tcBorders>
              <w:left w:val="single" w:sz="4" w:space="0" w:color="BFBFBF" w:themeColor="background1" w:themeShade="BF"/>
            </w:tcBorders>
          </w:tcPr>
          <w:p w14:paraId="0A74400C" w14:textId="77777777" w:rsidR="002D41DF" w:rsidRPr="00A066CE" w:rsidRDefault="00193310" w:rsidP="005928D9">
            <w:pPr>
              <w:ind w:left="-2"/>
              <w:rPr>
                <w:rFonts w:cs="Calibri Light"/>
                <w:bCs/>
                <w:color w:val="000000"/>
                <w:sz w:val="20"/>
                <w:szCs w:val="20"/>
                <w:lang w:eastAsia="it-IT"/>
              </w:rPr>
            </w:pPr>
            <w:r w:rsidRPr="00A066CE">
              <w:rPr>
                <w:rFonts w:cs="Calibri Light"/>
                <w:bCs/>
                <w:color w:val="000000"/>
                <w:sz w:val="20"/>
                <w:szCs w:val="20"/>
                <w:lang w:eastAsia="it-IT"/>
              </w:rPr>
              <w:lastRenderedPageBreak/>
              <w:t xml:space="preserve">Corretta gestione </w:t>
            </w:r>
            <w:r w:rsidR="00A54DDD" w:rsidRPr="00A066CE">
              <w:rPr>
                <w:rFonts w:cs="Calibri Light"/>
                <w:bCs/>
                <w:color w:val="000000"/>
                <w:sz w:val="20"/>
                <w:szCs w:val="20"/>
                <w:lang w:eastAsia="it-IT"/>
              </w:rPr>
              <w:t xml:space="preserve">dell’impresa ai fini amministrativi, contabili e </w:t>
            </w:r>
            <w:r w:rsidR="002D41DF" w:rsidRPr="00A066CE">
              <w:rPr>
                <w:rFonts w:cs="Calibri Light"/>
                <w:bCs/>
                <w:color w:val="000000"/>
                <w:sz w:val="20"/>
                <w:szCs w:val="20"/>
                <w:lang w:eastAsia="it-IT"/>
              </w:rPr>
              <w:t>in relazione ai requisiti legali.</w:t>
            </w:r>
          </w:p>
          <w:p w14:paraId="4ABA417F" w14:textId="0F3E0499" w:rsidR="00193310" w:rsidRPr="00A066CE" w:rsidRDefault="002D41DF" w:rsidP="005928D9">
            <w:pPr>
              <w:ind w:left="-2"/>
              <w:rPr>
                <w:rFonts w:cs="Calibri Light"/>
                <w:bCs/>
                <w:color w:val="000000"/>
                <w:sz w:val="20"/>
                <w:szCs w:val="20"/>
                <w:lang w:eastAsia="it-IT"/>
              </w:rPr>
            </w:pPr>
            <w:r w:rsidRPr="00A066CE">
              <w:rPr>
                <w:rFonts w:cs="Calibri Light"/>
                <w:bCs/>
                <w:color w:val="000000"/>
                <w:sz w:val="20"/>
                <w:szCs w:val="20"/>
                <w:lang w:eastAsia="it-IT"/>
              </w:rPr>
              <w:lastRenderedPageBreak/>
              <w:t>E</w:t>
            </w:r>
            <w:r w:rsidR="00193310" w:rsidRPr="00A066CE">
              <w:rPr>
                <w:rFonts w:cs="Calibri Light"/>
                <w:bCs/>
                <w:color w:val="000000"/>
                <w:sz w:val="20"/>
                <w:szCs w:val="20"/>
                <w:lang w:eastAsia="it-IT"/>
              </w:rPr>
              <w:t>qua retribuzione del capitale, contenimento del rischio.</w:t>
            </w:r>
          </w:p>
        </w:tc>
      </w:tr>
      <w:tr w:rsidR="00CD1CDD" w:rsidRPr="00A066CE" w14:paraId="786CBCBE" w14:textId="77777777" w:rsidTr="00074030">
        <w:trPr>
          <w:trHeight w:val="677"/>
        </w:trPr>
        <w:tc>
          <w:tcPr>
            <w:tcW w:w="1182" w:type="pct"/>
            <w:tcBorders>
              <w:right w:val="single" w:sz="4" w:space="0" w:color="BFBFBF" w:themeColor="background1" w:themeShade="BF"/>
            </w:tcBorders>
          </w:tcPr>
          <w:p w14:paraId="1E2D2626" w14:textId="17788CE6" w:rsidR="00CD1CDD" w:rsidRPr="00A066CE" w:rsidRDefault="00CD1CDD" w:rsidP="00CD1CDD">
            <w:pPr>
              <w:ind w:left="-108"/>
              <w:jc w:val="left"/>
              <w:rPr>
                <w:rFonts w:cs="Arial"/>
                <w:sz w:val="20"/>
                <w:szCs w:val="20"/>
              </w:rPr>
            </w:pPr>
            <w:r w:rsidRPr="00A066CE">
              <w:rPr>
                <w:rFonts w:cs="Arial"/>
                <w:sz w:val="20"/>
                <w:szCs w:val="20"/>
              </w:rPr>
              <w:lastRenderedPageBreak/>
              <w:t>RAPPRESENTANTE LEGALE (RL)</w:t>
            </w:r>
          </w:p>
          <w:p w14:paraId="0F0E02C2" w14:textId="736C883A" w:rsidR="00CD1CDD" w:rsidRPr="00A066CE" w:rsidRDefault="00CD1CDD" w:rsidP="00CD1CDD">
            <w:pPr>
              <w:ind w:left="-108"/>
              <w:jc w:val="left"/>
              <w:rPr>
                <w:rFonts w:cs="Arial"/>
                <w:sz w:val="20"/>
                <w:szCs w:val="20"/>
              </w:rPr>
            </w:pPr>
            <w:r w:rsidRPr="00A066CE">
              <w:rPr>
                <w:rFonts w:cs="Arial"/>
                <w:sz w:val="20"/>
                <w:szCs w:val="20"/>
              </w:rPr>
              <w:t>CONSIGLIO DI AMMINISTRAZIONE (CDA)</w:t>
            </w:r>
          </w:p>
          <w:p w14:paraId="6101F07D" w14:textId="7EA510AC" w:rsidR="00CD1CDD" w:rsidRPr="00A066CE" w:rsidRDefault="00CD1CDD" w:rsidP="00CD1CDD">
            <w:pPr>
              <w:ind w:left="-108"/>
              <w:jc w:val="left"/>
              <w:rPr>
                <w:rFonts w:cs="Arial"/>
                <w:sz w:val="20"/>
                <w:szCs w:val="20"/>
              </w:rPr>
            </w:pPr>
            <w:r w:rsidRPr="00A066CE">
              <w:rPr>
                <w:rFonts w:cs="Arial"/>
                <w:sz w:val="20"/>
                <w:szCs w:val="20"/>
              </w:rPr>
              <w:t>AMMINISTRATORE DELEGATO (AD</w:t>
            </w:r>
            <w:r w:rsidR="00901F69">
              <w:rPr>
                <w:rFonts w:cs="Arial"/>
                <w:sz w:val="20"/>
                <w:szCs w:val="20"/>
              </w:rPr>
              <w:t>/DDL</w:t>
            </w:r>
            <w:r w:rsidRPr="00A066CE">
              <w:rPr>
                <w:rFonts w:cs="Arial"/>
                <w:sz w:val="20"/>
                <w:szCs w:val="20"/>
              </w:rPr>
              <w:t>)</w:t>
            </w:r>
          </w:p>
        </w:tc>
        <w:tc>
          <w:tcPr>
            <w:tcW w:w="2322" w:type="pct"/>
            <w:tcBorders>
              <w:left w:val="single" w:sz="4" w:space="0" w:color="BFBFBF" w:themeColor="background1" w:themeShade="BF"/>
            </w:tcBorders>
          </w:tcPr>
          <w:p w14:paraId="1B0FA750" w14:textId="77777777" w:rsidR="00CD1CDD" w:rsidRPr="00A066CE" w:rsidRDefault="00CD1CDD" w:rsidP="00CD1CDD">
            <w:pPr>
              <w:autoSpaceDE w:val="0"/>
              <w:autoSpaceDN w:val="0"/>
              <w:adjustRightInd w:val="0"/>
              <w:ind w:left="-2"/>
              <w:rPr>
                <w:rFonts w:cs="Calibri Light"/>
                <w:bCs/>
                <w:color w:val="000000"/>
                <w:sz w:val="20"/>
                <w:szCs w:val="20"/>
                <w:lang w:eastAsia="it-IT"/>
              </w:rPr>
            </w:pPr>
            <w:r w:rsidRPr="00A066CE">
              <w:rPr>
                <w:rFonts w:cs="Calibri Light"/>
                <w:bCs/>
                <w:color w:val="000000"/>
                <w:sz w:val="20"/>
                <w:szCs w:val="20"/>
                <w:lang w:eastAsia="it-IT"/>
              </w:rPr>
              <w:t>Rispetto dei requisiti legali relativi alla SSL di ogni parte interessata.</w:t>
            </w:r>
          </w:p>
          <w:p w14:paraId="1955A306" w14:textId="77777777" w:rsidR="00EF2276" w:rsidRPr="00A066CE" w:rsidRDefault="00EF2276" w:rsidP="00CD1CDD">
            <w:pPr>
              <w:autoSpaceDE w:val="0"/>
              <w:autoSpaceDN w:val="0"/>
              <w:adjustRightInd w:val="0"/>
              <w:ind w:left="-2"/>
              <w:rPr>
                <w:rFonts w:cs="Calibri Light"/>
                <w:bCs/>
                <w:color w:val="000000"/>
                <w:sz w:val="20"/>
                <w:szCs w:val="20"/>
                <w:lang w:eastAsia="it-IT"/>
              </w:rPr>
            </w:pPr>
            <w:r w:rsidRPr="00A066CE">
              <w:rPr>
                <w:rFonts w:cs="Calibri Light"/>
                <w:bCs/>
                <w:color w:val="000000"/>
                <w:sz w:val="20"/>
                <w:szCs w:val="20"/>
                <w:lang w:eastAsia="it-IT"/>
              </w:rPr>
              <w:t xml:space="preserve">Riduzione dei costi </w:t>
            </w:r>
            <w:r w:rsidR="005C5086" w:rsidRPr="00A066CE">
              <w:rPr>
                <w:rFonts w:cs="Calibri Light"/>
                <w:bCs/>
                <w:color w:val="000000"/>
                <w:sz w:val="20"/>
                <w:szCs w:val="20"/>
                <w:lang w:eastAsia="it-IT"/>
              </w:rPr>
              <w:t xml:space="preserve">e delle inefficienze </w:t>
            </w:r>
            <w:r w:rsidRPr="00A066CE">
              <w:rPr>
                <w:rFonts w:cs="Calibri Light"/>
                <w:bCs/>
                <w:color w:val="000000"/>
                <w:sz w:val="20"/>
                <w:szCs w:val="20"/>
                <w:lang w:eastAsia="it-IT"/>
              </w:rPr>
              <w:t>legat</w:t>
            </w:r>
            <w:r w:rsidR="005C5086" w:rsidRPr="00A066CE">
              <w:rPr>
                <w:rFonts w:cs="Calibri Light"/>
                <w:bCs/>
                <w:color w:val="000000"/>
                <w:sz w:val="20"/>
                <w:szCs w:val="20"/>
                <w:lang w:eastAsia="it-IT"/>
              </w:rPr>
              <w:t>e</w:t>
            </w:r>
            <w:r w:rsidRPr="00A066CE">
              <w:rPr>
                <w:rFonts w:cs="Calibri Light"/>
                <w:bCs/>
                <w:color w:val="000000"/>
                <w:sz w:val="20"/>
                <w:szCs w:val="20"/>
                <w:lang w:eastAsia="it-IT"/>
              </w:rPr>
              <w:t xml:space="preserve"> alla SSL</w:t>
            </w:r>
            <w:r w:rsidR="00B06D26" w:rsidRPr="00A066CE">
              <w:rPr>
                <w:rFonts w:cs="Calibri Light"/>
                <w:bCs/>
                <w:color w:val="000000"/>
                <w:sz w:val="20"/>
                <w:szCs w:val="20"/>
                <w:lang w:eastAsia="it-IT"/>
              </w:rPr>
              <w:t>.</w:t>
            </w:r>
          </w:p>
          <w:p w14:paraId="71ABFE77" w14:textId="77777777" w:rsidR="00017CC9" w:rsidRPr="00A066CE" w:rsidRDefault="00017CC9" w:rsidP="00CD1CDD">
            <w:pPr>
              <w:autoSpaceDE w:val="0"/>
              <w:autoSpaceDN w:val="0"/>
              <w:adjustRightInd w:val="0"/>
              <w:ind w:left="-2"/>
              <w:rPr>
                <w:rFonts w:cs="Calibri Light"/>
                <w:bCs/>
                <w:color w:val="000000"/>
                <w:sz w:val="20"/>
                <w:szCs w:val="20"/>
                <w:lang w:eastAsia="it-IT"/>
              </w:rPr>
            </w:pPr>
            <w:r w:rsidRPr="00A066CE">
              <w:rPr>
                <w:rFonts w:cs="Calibri Light"/>
                <w:bCs/>
                <w:color w:val="000000"/>
                <w:sz w:val="20"/>
                <w:szCs w:val="20"/>
                <w:lang w:eastAsia="it-IT"/>
              </w:rPr>
              <w:t xml:space="preserve">Miglioramento </w:t>
            </w:r>
            <w:r w:rsidR="00B42016" w:rsidRPr="00A066CE">
              <w:rPr>
                <w:rFonts w:cs="Calibri Light"/>
                <w:bCs/>
                <w:color w:val="000000"/>
                <w:sz w:val="20"/>
                <w:szCs w:val="20"/>
                <w:lang w:eastAsia="it-IT"/>
              </w:rPr>
              <w:t xml:space="preserve">delle prestazioni del SGSL e </w:t>
            </w:r>
            <w:r w:rsidR="00E50269" w:rsidRPr="00A066CE">
              <w:rPr>
                <w:rFonts w:cs="Calibri Light"/>
                <w:bCs/>
                <w:color w:val="000000"/>
                <w:sz w:val="20"/>
                <w:szCs w:val="20"/>
                <w:lang w:eastAsia="it-IT"/>
              </w:rPr>
              <w:t>delle condizioni</w:t>
            </w:r>
            <w:r w:rsidRPr="00A066CE">
              <w:rPr>
                <w:rFonts w:cs="Calibri Light"/>
                <w:bCs/>
                <w:color w:val="000000"/>
                <w:sz w:val="20"/>
                <w:szCs w:val="20"/>
                <w:lang w:eastAsia="it-IT"/>
              </w:rPr>
              <w:t xml:space="preserve"> di salute e sicurezza dei lavoratori e dei luoghi di lavoro</w:t>
            </w:r>
            <w:r w:rsidR="00B42016" w:rsidRPr="00A066CE">
              <w:rPr>
                <w:rFonts w:cs="Calibri Light"/>
                <w:bCs/>
                <w:color w:val="000000"/>
                <w:sz w:val="20"/>
                <w:szCs w:val="20"/>
                <w:lang w:eastAsia="it-IT"/>
              </w:rPr>
              <w:t>.</w:t>
            </w:r>
          </w:p>
          <w:p w14:paraId="6E4E2120" w14:textId="77777777" w:rsidR="00921955" w:rsidRPr="00A066CE" w:rsidRDefault="00921955" w:rsidP="00921955">
            <w:pPr>
              <w:ind w:left="-2"/>
              <w:rPr>
                <w:rFonts w:cs="Calibri Light"/>
                <w:bCs/>
                <w:color w:val="000000"/>
                <w:sz w:val="20"/>
                <w:szCs w:val="20"/>
                <w:lang w:eastAsia="it-IT"/>
              </w:rPr>
            </w:pPr>
            <w:r w:rsidRPr="00A066CE">
              <w:rPr>
                <w:rFonts w:cs="Calibri Light"/>
                <w:bCs/>
                <w:color w:val="000000"/>
                <w:sz w:val="20"/>
                <w:szCs w:val="20"/>
                <w:lang w:eastAsia="it-IT"/>
              </w:rPr>
              <w:t>Consultazione con RLS.</w:t>
            </w:r>
          </w:p>
          <w:p w14:paraId="2273C7CD" w14:textId="1CC3EC6B" w:rsidR="00921955" w:rsidRPr="00A066CE" w:rsidRDefault="00921955" w:rsidP="00CD1CDD">
            <w:pPr>
              <w:autoSpaceDE w:val="0"/>
              <w:autoSpaceDN w:val="0"/>
              <w:adjustRightInd w:val="0"/>
              <w:ind w:left="-2"/>
              <w:rPr>
                <w:rFonts w:cs="Calibri Light"/>
                <w:bCs/>
                <w:color w:val="000000"/>
                <w:sz w:val="20"/>
                <w:szCs w:val="20"/>
                <w:lang w:eastAsia="it-IT"/>
              </w:rPr>
            </w:pPr>
          </w:p>
        </w:tc>
        <w:tc>
          <w:tcPr>
            <w:tcW w:w="1496" w:type="pct"/>
            <w:tcBorders>
              <w:left w:val="single" w:sz="4" w:space="0" w:color="BFBFBF" w:themeColor="background1" w:themeShade="BF"/>
            </w:tcBorders>
          </w:tcPr>
          <w:p w14:paraId="4AE6317A" w14:textId="4CBAF6F1" w:rsidR="00C6648C" w:rsidRPr="00A066CE" w:rsidRDefault="00C6648C" w:rsidP="00CD1CDD">
            <w:pPr>
              <w:ind w:left="-2"/>
              <w:rPr>
                <w:rFonts w:cs="Calibri Light"/>
                <w:bCs/>
                <w:color w:val="000000"/>
                <w:sz w:val="20"/>
                <w:szCs w:val="20"/>
                <w:lang w:eastAsia="it-IT"/>
              </w:rPr>
            </w:pPr>
            <w:r w:rsidRPr="00A066CE">
              <w:rPr>
                <w:rFonts w:cs="Calibri Light"/>
                <w:bCs/>
                <w:color w:val="000000"/>
                <w:sz w:val="20"/>
                <w:szCs w:val="20"/>
                <w:lang w:eastAsia="it-IT"/>
              </w:rPr>
              <w:t>Realizzazione del SGSL.</w:t>
            </w:r>
          </w:p>
          <w:p w14:paraId="1448A8DA" w14:textId="4EE08A17" w:rsidR="00C6648C" w:rsidRPr="00A066CE" w:rsidRDefault="00C6648C" w:rsidP="00CD1CDD">
            <w:pPr>
              <w:ind w:left="-2"/>
              <w:rPr>
                <w:rFonts w:cs="Calibri Light"/>
                <w:bCs/>
                <w:color w:val="000000"/>
                <w:sz w:val="20"/>
                <w:szCs w:val="20"/>
                <w:lang w:eastAsia="it-IT"/>
              </w:rPr>
            </w:pPr>
            <w:r w:rsidRPr="00A066CE">
              <w:rPr>
                <w:rFonts w:cs="Calibri Light"/>
                <w:bCs/>
                <w:color w:val="000000"/>
                <w:sz w:val="20"/>
                <w:szCs w:val="20"/>
                <w:lang w:eastAsia="it-IT"/>
              </w:rPr>
              <w:t>Individuazione delle Responsabilità nel SGSL.</w:t>
            </w:r>
          </w:p>
          <w:p w14:paraId="60267E33" w14:textId="49416F51" w:rsidR="00BB2492" w:rsidRPr="00A066CE" w:rsidRDefault="00BB2492" w:rsidP="00CD1CDD">
            <w:pPr>
              <w:ind w:left="-2"/>
              <w:rPr>
                <w:rFonts w:cs="Calibri Light"/>
                <w:bCs/>
                <w:color w:val="000000"/>
                <w:sz w:val="20"/>
                <w:szCs w:val="20"/>
                <w:lang w:eastAsia="it-IT"/>
              </w:rPr>
            </w:pPr>
            <w:r w:rsidRPr="00A066CE">
              <w:rPr>
                <w:rFonts w:cs="Calibri Light"/>
                <w:bCs/>
                <w:color w:val="000000"/>
                <w:sz w:val="20"/>
                <w:szCs w:val="20"/>
                <w:lang w:eastAsia="it-IT"/>
              </w:rPr>
              <w:t>Individuazione di rischi ed opportunità derivanti dal SGSL.</w:t>
            </w:r>
          </w:p>
          <w:p w14:paraId="1F4BCDB1" w14:textId="1E4496FE" w:rsidR="00CD1CDD" w:rsidRPr="00A066CE" w:rsidRDefault="00E21B44" w:rsidP="00CD1CDD">
            <w:pPr>
              <w:ind w:left="-2"/>
              <w:rPr>
                <w:rFonts w:cs="Calibri Light"/>
                <w:bCs/>
                <w:color w:val="000000"/>
                <w:sz w:val="20"/>
                <w:szCs w:val="20"/>
                <w:lang w:eastAsia="it-IT"/>
              </w:rPr>
            </w:pPr>
            <w:r w:rsidRPr="00A066CE">
              <w:rPr>
                <w:rFonts w:cs="Calibri Light"/>
                <w:bCs/>
                <w:color w:val="000000"/>
                <w:sz w:val="20"/>
                <w:szCs w:val="20"/>
                <w:lang w:eastAsia="it-IT"/>
              </w:rPr>
              <w:t>C</w:t>
            </w:r>
            <w:r w:rsidR="00EF2276" w:rsidRPr="00A066CE">
              <w:rPr>
                <w:rFonts w:cs="Calibri Light"/>
                <w:bCs/>
                <w:color w:val="000000"/>
                <w:sz w:val="20"/>
                <w:szCs w:val="20"/>
                <w:lang w:eastAsia="it-IT"/>
              </w:rPr>
              <w:t>onformità normativa.</w:t>
            </w:r>
          </w:p>
          <w:p w14:paraId="3A57BDF5" w14:textId="48F98994" w:rsidR="00EF2276" w:rsidRPr="00A066CE" w:rsidRDefault="00B50637" w:rsidP="00CD1CDD">
            <w:pPr>
              <w:ind w:left="-2"/>
              <w:rPr>
                <w:rFonts w:cs="Calibri Light"/>
                <w:bCs/>
                <w:color w:val="000000"/>
                <w:sz w:val="20"/>
                <w:szCs w:val="20"/>
                <w:lang w:eastAsia="it-IT"/>
              </w:rPr>
            </w:pPr>
            <w:r w:rsidRPr="00A066CE">
              <w:rPr>
                <w:rFonts w:cs="Calibri Light"/>
                <w:bCs/>
                <w:color w:val="000000"/>
                <w:sz w:val="20"/>
                <w:szCs w:val="20"/>
                <w:lang w:eastAsia="it-IT"/>
              </w:rPr>
              <w:t xml:space="preserve">Valutazione dei rischi SSL </w:t>
            </w:r>
            <w:r w:rsidR="00355604" w:rsidRPr="00A066CE">
              <w:rPr>
                <w:rFonts w:cs="Calibri Light"/>
                <w:bCs/>
                <w:color w:val="000000"/>
                <w:sz w:val="20"/>
                <w:szCs w:val="20"/>
                <w:lang w:eastAsia="it-IT"/>
              </w:rPr>
              <w:t xml:space="preserve">e individuazione delle </w:t>
            </w:r>
            <w:r w:rsidR="00B42016" w:rsidRPr="00A066CE">
              <w:rPr>
                <w:rFonts w:cs="Calibri Light"/>
                <w:bCs/>
                <w:color w:val="000000"/>
                <w:sz w:val="20"/>
                <w:szCs w:val="20"/>
                <w:lang w:eastAsia="it-IT"/>
              </w:rPr>
              <w:t>Misure di prevenzione e Protezione degli</w:t>
            </w:r>
            <w:r w:rsidR="00EF2276" w:rsidRPr="00A066CE">
              <w:rPr>
                <w:rFonts w:cs="Calibri Light"/>
                <w:bCs/>
                <w:color w:val="000000"/>
                <w:sz w:val="20"/>
                <w:szCs w:val="20"/>
                <w:lang w:eastAsia="it-IT"/>
              </w:rPr>
              <w:t xml:space="preserve"> Infortuni e Malattie professionali.</w:t>
            </w:r>
          </w:p>
          <w:p w14:paraId="432D1258" w14:textId="5D7AF7AA" w:rsidR="00053A49" w:rsidRPr="00A066CE" w:rsidRDefault="00053A49" w:rsidP="00CD1CDD">
            <w:pPr>
              <w:ind w:left="-2"/>
              <w:rPr>
                <w:rFonts w:cs="Calibri Light"/>
                <w:bCs/>
                <w:color w:val="000000"/>
                <w:sz w:val="20"/>
                <w:szCs w:val="20"/>
                <w:lang w:eastAsia="it-IT"/>
              </w:rPr>
            </w:pPr>
            <w:r w:rsidRPr="00A066CE">
              <w:rPr>
                <w:rFonts w:cs="Calibri Light"/>
                <w:bCs/>
                <w:color w:val="000000"/>
                <w:sz w:val="20"/>
                <w:szCs w:val="20"/>
                <w:lang w:eastAsia="it-IT"/>
              </w:rPr>
              <w:t xml:space="preserve">Gestione </w:t>
            </w:r>
            <w:r w:rsidR="00355604" w:rsidRPr="00A066CE">
              <w:rPr>
                <w:rFonts w:cs="Calibri Light"/>
                <w:bCs/>
                <w:color w:val="000000"/>
                <w:sz w:val="20"/>
                <w:szCs w:val="20"/>
                <w:lang w:eastAsia="it-IT"/>
              </w:rPr>
              <w:t xml:space="preserve">efficace </w:t>
            </w:r>
            <w:r w:rsidRPr="00A066CE">
              <w:rPr>
                <w:rFonts w:cs="Calibri Light"/>
                <w:bCs/>
                <w:color w:val="000000"/>
                <w:sz w:val="20"/>
                <w:szCs w:val="20"/>
                <w:lang w:eastAsia="it-IT"/>
              </w:rPr>
              <w:t xml:space="preserve">di eventi quali infortuni e/o malattie e/o </w:t>
            </w:r>
            <w:proofErr w:type="spellStart"/>
            <w:r w:rsidRPr="00A066CE">
              <w:rPr>
                <w:rFonts w:cs="Calibri Light"/>
                <w:bCs/>
                <w:color w:val="000000"/>
                <w:sz w:val="20"/>
                <w:szCs w:val="20"/>
                <w:lang w:eastAsia="it-IT"/>
              </w:rPr>
              <w:t>near</w:t>
            </w:r>
            <w:proofErr w:type="spellEnd"/>
            <w:r w:rsidRPr="00A066CE">
              <w:rPr>
                <w:rFonts w:cs="Calibri Light"/>
                <w:bCs/>
                <w:color w:val="000000"/>
                <w:sz w:val="20"/>
                <w:szCs w:val="20"/>
                <w:lang w:eastAsia="it-IT"/>
              </w:rPr>
              <w:t xml:space="preserve"> miss.</w:t>
            </w:r>
          </w:p>
          <w:p w14:paraId="3C0E169D" w14:textId="3E523914" w:rsidR="005C5086" w:rsidRPr="00A066CE" w:rsidRDefault="005C5086" w:rsidP="00CD1CDD">
            <w:pPr>
              <w:ind w:left="-2"/>
              <w:rPr>
                <w:rFonts w:cs="Calibri Light"/>
                <w:bCs/>
                <w:color w:val="000000"/>
                <w:sz w:val="20"/>
                <w:szCs w:val="20"/>
                <w:lang w:eastAsia="it-IT"/>
              </w:rPr>
            </w:pPr>
            <w:r w:rsidRPr="00A066CE">
              <w:rPr>
                <w:rFonts w:cs="Calibri Light"/>
                <w:bCs/>
                <w:color w:val="000000"/>
                <w:sz w:val="20"/>
                <w:szCs w:val="20"/>
                <w:lang w:eastAsia="it-IT"/>
              </w:rPr>
              <w:t>Organizzazione efficiente ed efficace dei processi ai fini della SSL.</w:t>
            </w:r>
          </w:p>
          <w:p w14:paraId="46B70E1A" w14:textId="3766CD88" w:rsidR="00E50269" w:rsidRPr="00A066CE" w:rsidRDefault="00E50269" w:rsidP="00EF2276">
            <w:pPr>
              <w:ind w:left="-2"/>
              <w:rPr>
                <w:rFonts w:cs="Calibri Light"/>
                <w:bCs/>
                <w:color w:val="000000"/>
                <w:sz w:val="20"/>
                <w:szCs w:val="20"/>
                <w:lang w:eastAsia="it-IT"/>
              </w:rPr>
            </w:pPr>
            <w:r w:rsidRPr="00A066CE">
              <w:rPr>
                <w:rFonts w:cs="Calibri Light"/>
                <w:bCs/>
                <w:color w:val="000000"/>
                <w:sz w:val="20"/>
                <w:szCs w:val="20"/>
                <w:lang w:eastAsia="it-IT"/>
              </w:rPr>
              <w:t xml:space="preserve">Individuazione di piani/programmi per il miglioramento </w:t>
            </w:r>
            <w:r w:rsidR="00355604" w:rsidRPr="00A066CE">
              <w:rPr>
                <w:rFonts w:cs="Calibri Light"/>
                <w:bCs/>
                <w:color w:val="000000"/>
                <w:sz w:val="20"/>
                <w:szCs w:val="20"/>
                <w:lang w:eastAsia="it-IT"/>
              </w:rPr>
              <w:t>delle</w:t>
            </w:r>
            <w:r w:rsidRPr="00A066CE">
              <w:rPr>
                <w:rFonts w:cs="Calibri Light"/>
                <w:bCs/>
                <w:color w:val="000000"/>
                <w:sz w:val="20"/>
                <w:szCs w:val="20"/>
                <w:lang w:eastAsia="it-IT"/>
              </w:rPr>
              <w:t xml:space="preserve"> condizioni di SSL</w:t>
            </w:r>
            <w:r w:rsidR="00355604" w:rsidRPr="00A066CE">
              <w:rPr>
                <w:rFonts w:cs="Calibri Light"/>
                <w:bCs/>
                <w:color w:val="000000"/>
                <w:sz w:val="20"/>
                <w:szCs w:val="20"/>
                <w:lang w:eastAsia="it-IT"/>
              </w:rPr>
              <w:t xml:space="preserve"> e del SGSL.</w:t>
            </w:r>
          </w:p>
          <w:p w14:paraId="3C9095F1" w14:textId="77777777" w:rsidR="00FA6BB3" w:rsidRPr="00A066CE" w:rsidRDefault="00FA6BB3" w:rsidP="00FA6BB3">
            <w:pPr>
              <w:autoSpaceDE w:val="0"/>
              <w:autoSpaceDN w:val="0"/>
              <w:adjustRightInd w:val="0"/>
              <w:ind w:left="0"/>
              <w:rPr>
                <w:rFonts w:cs="Calibri Light"/>
                <w:bCs/>
                <w:color w:val="000000"/>
                <w:sz w:val="20"/>
                <w:szCs w:val="20"/>
                <w:lang w:eastAsia="it-IT"/>
              </w:rPr>
            </w:pPr>
            <w:r w:rsidRPr="00A066CE">
              <w:rPr>
                <w:rFonts w:cs="Calibri Light"/>
                <w:bCs/>
                <w:color w:val="000000"/>
                <w:sz w:val="20"/>
                <w:szCs w:val="20"/>
                <w:lang w:eastAsia="it-IT"/>
              </w:rPr>
              <w:t xml:space="preserve">Stanziamento delle risorse per l’attuazione </w:t>
            </w:r>
            <w:r w:rsidR="00C2062A" w:rsidRPr="00A066CE">
              <w:rPr>
                <w:rFonts w:cs="Calibri Light"/>
                <w:bCs/>
                <w:color w:val="000000"/>
                <w:sz w:val="20"/>
                <w:szCs w:val="20"/>
                <w:lang w:eastAsia="it-IT"/>
              </w:rPr>
              <w:t>del SGSL.</w:t>
            </w:r>
          </w:p>
          <w:p w14:paraId="6B74BC67" w14:textId="3DE101AF" w:rsidR="00921955" w:rsidRPr="00A066CE" w:rsidRDefault="00921955" w:rsidP="00921955">
            <w:pPr>
              <w:ind w:left="-2"/>
              <w:rPr>
                <w:rFonts w:cs="Calibri Light"/>
                <w:bCs/>
                <w:color w:val="000000"/>
                <w:sz w:val="20"/>
                <w:szCs w:val="20"/>
                <w:lang w:eastAsia="it-IT"/>
              </w:rPr>
            </w:pPr>
            <w:r w:rsidRPr="00A066CE">
              <w:rPr>
                <w:rFonts w:cs="Calibri Light"/>
                <w:bCs/>
                <w:color w:val="000000"/>
                <w:sz w:val="20"/>
                <w:szCs w:val="20"/>
                <w:lang w:eastAsia="it-IT"/>
              </w:rPr>
              <w:t>Consultazione con RLS.</w:t>
            </w:r>
          </w:p>
        </w:tc>
      </w:tr>
      <w:tr w:rsidR="00074030" w:rsidRPr="00A066CE" w14:paraId="55B2BFA2" w14:textId="77777777" w:rsidTr="00074030">
        <w:trPr>
          <w:trHeight w:val="677"/>
        </w:trPr>
        <w:tc>
          <w:tcPr>
            <w:tcW w:w="1182" w:type="pct"/>
            <w:tcBorders>
              <w:right w:val="single" w:sz="4" w:space="0" w:color="BFBFBF" w:themeColor="background1" w:themeShade="BF"/>
            </w:tcBorders>
          </w:tcPr>
          <w:p w14:paraId="639D09D2" w14:textId="77777777" w:rsidR="00B06D26" w:rsidRPr="00A066CE" w:rsidRDefault="00B06D26" w:rsidP="00B06D26">
            <w:pPr>
              <w:ind w:left="-108"/>
              <w:jc w:val="left"/>
              <w:rPr>
                <w:rFonts w:cs="Arial"/>
                <w:sz w:val="20"/>
                <w:szCs w:val="20"/>
              </w:rPr>
            </w:pPr>
            <w:r w:rsidRPr="00A066CE">
              <w:rPr>
                <w:rFonts w:cs="Arial"/>
                <w:sz w:val="20"/>
                <w:szCs w:val="20"/>
              </w:rPr>
              <w:t>DIRETTORE TECNICO (DT)</w:t>
            </w:r>
          </w:p>
          <w:p w14:paraId="4007D244" w14:textId="77777777" w:rsidR="00B06D26" w:rsidRPr="00A066CE" w:rsidRDefault="00B06D26" w:rsidP="00B06D26">
            <w:pPr>
              <w:ind w:left="-108"/>
              <w:jc w:val="left"/>
              <w:rPr>
                <w:rFonts w:cs="Arial"/>
                <w:sz w:val="20"/>
                <w:szCs w:val="20"/>
              </w:rPr>
            </w:pPr>
            <w:r w:rsidRPr="00A066CE">
              <w:rPr>
                <w:rFonts w:cs="Arial"/>
                <w:sz w:val="20"/>
                <w:szCs w:val="20"/>
              </w:rPr>
              <w:t>DIRETTORE OPERATIVO (DO)</w:t>
            </w:r>
          </w:p>
          <w:p w14:paraId="49F4B6D6" w14:textId="51F50684" w:rsidR="00B06D26" w:rsidRPr="00A066CE" w:rsidRDefault="00B06D26" w:rsidP="00B06D26">
            <w:pPr>
              <w:ind w:left="-108"/>
              <w:jc w:val="left"/>
              <w:rPr>
                <w:rFonts w:cs="Arial"/>
                <w:sz w:val="20"/>
                <w:szCs w:val="20"/>
              </w:rPr>
            </w:pPr>
            <w:r w:rsidRPr="00A066CE">
              <w:rPr>
                <w:rFonts w:cs="Arial"/>
                <w:sz w:val="20"/>
                <w:szCs w:val="20"/>
              </w:rPr>
              <w:t>RESPONSABILE TECNICO OPERATIVO (RTO)</w:t>
            </w:r>
          </w:p>
          <w:p w14:paraId="7E91B2A4" w14:textId="1BD44FB6" w:rsidR="00074030" w:rsidRPr="00A066CE" w:rsidRDefault="00B06D26" w:rsidP="00B06D26">
            <w:pPr>
              <w:ind w:left="-108"/>
              <w:jc w:val="left"/>
              <w:rPr>
                <w:rFonts w:cs="Arial"/>
                <w:sz w:val="20"/>
                <w:szCs w:val="20"/>
              </w:rPr>
            </w:pPr>
            <w:r w:rsidRPr="00A066CE">
              <w:rPr>
                <w:rFonts w:cs="Arial"/>
                <w:sz w:val="20"/>
                <w:szCs w:val="20"/>
              </w:rPr>
              <w:t>PROJECT MANAGER (PM)</w:t>
            </w:r>
          </w:p>
        </w:tc>
        <w:tc>
          <w:tcPr>
            <w:tcW w:w="2322" w:type="pct"/>
            <w:tcBorders>
              <w:left w:val="single" w:sz="4" w:space="0" w:color="BFBFBF" w:themeColor="background1" w:themeShade="BF"/>
            </w:tcBorders>
          </w:tcPr>
          <w:p w14:paraId="38567455" w14:textId="5E9CD4DE" w:rsidR="00B06D26" w:rsidRPr="00A066CE" w:rsidRDefault="00B06D26" w:rsidP="00B06D26">
            <w:pPr>
              <w:autoSpaceDE w:val="0"/>
              <w:autoSpaceDN w:val="0"/>
              <w:adjustRightInd w:val="0"/>
              <w:ind w:left="-2"/>
              <w:rPr>
                <w:rFonts w:cs="Calibri Light"/>
                <w:bCs/>
                <w:color w:val="000000"/>
                <w:sz w:val="20"/>
                <w:szCs w:val="20"/>
                <w:lang w:eastAsia="it-IT"/>
              </w:rPr>
            </w:pPr>
            <w:r w:rsidRPr="00A066CE">
              <w:rPr>
                <w:rFonts w:cs="Calibri Light"/>
                <w:bCs/>
                <w:color w:val="000000"/>
                <w:sz w:val="20"/>
                <w:szCs w:val="20"/>
                <w:lang w:eastAsia="it-IT"/>
              </w:rPr>
              <w:t>Rispetto dei requisiti legali di SSL nell’esecuzione delle attività richieste.</w:t>
            </w:r>
          </w:p>
          <w:p w14:paraId="430B3A77" w14:textId="77777777" w:rsidR="005C5086" w:rsidRPr="00A066CE" w:rsidRDefault="00F9081D" w:rsidP="00B06D26">
            <w:pPr>
              <w:autoSpaceDE w:val="0"/>
              <w:autoSpaceDN w:val="0"/>
              <w:adjustRightInd w:val="0"/>
              <w:ind w:left="-2"/>
              <w:rPr>
                <w:rFonts w:cs="Calibri Light"/>
                <w:bCs/>
                <w:color w:val="000000"/>
                <w:sz w:val="20"/>
                <w:szCs w:val="20"/>
                <w:lang w:eastAsia="it-IT"/>
              </w:rPr>
            </w:pPr>
            <w:r w:rsidRPr="00A066CE">
              <w:rPr>
                <w:rFonts w:cs="Calibri Light"/>
                <w:bCs/>
                <w:color w:val="000000"/>
                <w:sz w:val="20"/>
                <w:szCs w:val="20"/>
                <w:lang w:eastAsia="it-IT"/>
              </w:rPr>
              <w:t xml:space="preserve">Conoscenza dei propri obblighi in merito alla corretta attuazione delle attività in riferimento </w:t>
            </w:r>
            <w:r w:rsidR="00B06D26" w:rsidRPr="00A066CE">
              <w:rPr>
                <w:rFonts w:cs="Calibri Light"/>
                <w:bCs/>
                <w:color w:val="000000"/>
                <w:sz w:val="20"/>
                <w:szCs w:val="20"/>
                <w:lang w:eastAsia="it-IT"/>
              </w:rPr>
              <w:t xml:space="preserve">alla SSL </w:t>
            </w:r>
            <w:r w:rsidR="005C5086" w:rsidRPr="00A066CE">
              <w:rPr>
                <w:rFonts w:cs="Calibri Light"/>
                <w:bCs/>
                <w:color w:val="000000"/>
                <w:sz w:val="20"/>
                <w:szCs w:val="20"/>
                <w:lang w:eastAsia="it-IT"/>
              </w:rPr>
              <w:t>dei lavoratori.</w:t>
            </w:r>
          </w:p>
          <w:p w14:paraId="5738A8EF" w14:textId="77777777" w:rsidR="00074030" w:rsidRPr="00A066CE" w:rsidRDefault="00B06D26" w:rsidP="00B06D26">
            <w:pPr>
              <w:autoSpaceDE w:val="0"/>
              <w:autoSpaceDN w:val="0"/>
              <w:adjustRightInd w:val="0"/>
              <w:ind w:left="-2"/>
              <w:rPr>
                <w:rFonts w:cs="Calibri Light"/>
                <w:bCs/>
                <w:color w:val="000000"/>
                <w:sz w:val="20"/>
                <w:szCs w:val="20"/>
                <w:lang w:eastAsia="it-IT"/>
              </w:rPr>
            </w:pPr>
            <w:r w:rsidRPr="00A066CE">
              <w:rPr>
                <w:rFonts w:cs="Calibri Light"/>
                <w:bCs/>
                <w:color w:val="000000"/>
                <w:sz w:val="20"/>
                <w:szCs w:val="20"/>
                <w:lang w:eastAsia="it-IT"/>
              </w:rPr>
              <w:t xml:space="preserve">Riduzione </w:t>
            </w:r>
            <w:r w:rsidR="005C5086" w:rsidRPr="00A066CE">
              <w:rPr>
                <w:rFonts w:cs="Calibri Light"/>
                <w:bCs/>
                <w:color w:val="000000"/>
                <w:sz w:val="20"/>
                <w:szCs w:val="20"/>
                <w:lang w:eastAsia="it-IT"/>
              </w:rPr>
              <w:t>delle inefficienze</w:t>
            </w:r>
            <w:r w:rsidR="007F77DA" w:rsidRPr="00A066CE">
              <w:rPr>
                <w:rFonts w:cs="Calibri Light"/>
                <w:bCs/>
                <w:color w:val="000000"/>
                <w:sz w:val="20"/>
                <w:szCs w:val="20"/>
                <w:lang w:eastAsia="it-IT"/>
              </w:rPr>
              <w:t xml:space="preserve"> e dei </w:t>
            </w:r>
            <w:r w:rsidRPr="00A066CE">
              <w:rPr>
                <w:rFonts w:cs="Calibri Light"/>
                <w:bCs/>
                <w:color w:val="000000"/>
                <w:sz w:val="20"/>
                <w:szCs w:val="20"/>
                <w:lang w:eastAsia="it-IT"/>
              </w:rPr>
              <w:t>costi legati alla SSL.</w:t>
            </w:r>
          </w:p>
          <w:p w14:paraId="33B5CC5D" w14:textId="77777777" w:rsidR="00921955" w:rsidRPr="00A066CE" w:rsidRDefault="00921955" w:rsidP="00921955">
            <w:pPr>
              <w:ind w:left="-2"/>
              <w:rPr>
                <w:rFonts w:cs="Calibri Light"/>
                <w:bCs/>
                <w:color w:val="000000"/>
                <w:sz w:val="20"/>
                <w:szCs w:val="20"/>
                <w:lang w:eastAsia="it-IT"/>
              </w:rPr>
            </w:pPr>
            <w:r w:rsidRPr="00A066CE">
              <w:rPr>
                <w:rFonts w:cs="Calibri Light"/>
                <w:bCs/>
                <w:color w:val="000000"/>
                <w:sz w:val="20"/>
                <w:szCs w:val="20"/>
                <w:lang w:eastAsia="it-IT"/>
              </w:rPr>
              <w:t>Consultazione con RLS.</w:t>
            </w:r>
          </w:p>
          <w:p w14:paraId="367F33E4" w14:textId="28E57816" w:rsidR="00921955" w:rsidRPr="00A066CE" w:rsidRDefault="00921955" w:rsidP="00B06D26">
            <w:pPr>
              <w:autoSpaceDE w:val="0"/>
              <w:autoSpaceDN w:val="0"/>
              <w:adjustRightInd w:val="0"/>
              <w:ind w:left="-2"/>
              <w:rPr>
                <w:rFonts w:cs="Calibri Light"/>
                <w:bCs/>
                <w:color w:val="000000"/>
                <w:sz w:val="20"/>
                <w:szCs w:val="20"/>
                <w:lang w:eastAsia="it-IT"/>
              </w:rPr>
            </w:pPr>
          </w:p>
        </w:tc>
        <w:tc>
          <w:tcPr>
            <w:tcW w:w="1496" w:type="pct"/>
            <w:tcBorders>
              <w:left w:val="single" w:sz="4" w:space="0" w:color="BFBFBF" w:themeColor="background1" w:themeShade="BF"/>
            </w:tcBorders>
          </w:tcPr>
          <w:p w14:paraId="1605B6A6" w14:textId="0C098972" w:rsidR="00004A55" w:rsidRPr="00A066CE" w:rsidRDefault="005C5086" w:rsidP="00074030">
            <w:pPr>
              <w:autoSpaceDE w:val="0"/>
              <w:autoSpaceDN w:val="0"/>
              <w:adjustRightInd w:val="0"/>
              <w:ind w:left="0"/>
              <w:rPr>
                <w:rFonts w:cs="Calibri Light"/>
                <w:bCs/>
                <w:color w:val="000000"/>
                <w:sz w:val="20"/>
                <w:szCs w:val="20"/>
                <w:lang w:eastAsia="it-IT"/>
              </w:rPr>
            </w:pPr>
            <w:r w:rsidRPr="00A066CE">
              <w:rPr>
                <w:rFonts w:cs="Calibri Light"/>
                <w:bCs/>
                <w:color w:val="000000"/>
                <w:sz w:val="20"/>
                <w:szCs w:val="20"/>
                <w:lang w:eastAsia="it-IT"/>
              </w:rPr>
              <w:t>Formazione/informazione su</w:t>
            </w:r>
            <w:r w:rsidR="00004A55" w:rsidRPr="00A066CE">
              <w:rPr>
                <w:rFonts w:cs="Calibri Light"/>
                <w:bCs/>
                <w:color w:val="000000"/>
                <w:sz w:val="20"/>
                <w:szCs w:val="20"/>
                <w:lang w:eastAsia="it-IT"/>
              </w:rPr>
              <w:t xml:space="preserve">i requisiti di SSL </w:t>
            </w:r>
            <w:r w:rsidR="007F77DA" w:rsidRPr="00A066CE">
              <w:rPr>
                <w:rFonts w:cs="Calibri Light"/>
                <w:bCs/>
                <w:color w:val="000000"/>
                <w:sz w:val="20"/>
                <w:szCs w:val="20"/>
                <w:lang w:eastAsia="it-IT"/>
              </w:rPr>
              <w:t>cogenti e su quelli del SGSL</w:t>
            </w:r>
            <w:r w:rsidR="00004A55" w:rsidRPr="00A066CE">
              <w:rPr>
                <w:rFonts w:cs="Calibri Light"/>
                <w:bCs/>
                <w:color w:val="000000"/>
                <w:sz w:val="20"/>
                <w:szCs w:val="20"/>
                <w:lang w:eastAsia="it-IT"/>
              </w:rPr>
              <w:t>.</w:t>
            </w:r>
          </w:p>
          <w:p w14:paraId="3B7F9F9D" w14:textId="77777777" w:rsidR="006459D1" w:rsidRPr="00A066CE" w:rsidRDefault="006459D1" w:rsidP="006459D1">
            <w:pPr>
              <w:ind w:left="-2"/>
              <w:rPr>
                <w:rFonts w:cs="Calibri Light"/>
                <w:bCs/>
                <w:color w:val="000000"/>
                <w:sz w:val="20"/>
                <w:szCs w:val="20"/>
                <w:lang w:eastAsia="it-IT"/>
              </w:rPr>
            </w:pPr>
            <w:r w:rsidRPr="00A066CE">
              <w:rPr>
                <w:rFonts w:cs="Calibri Light"/>
                <w:bCs/>
                <w:color w:val="000000"/>
                <w:sz w:val="20"/>
                <w:szCs w:val="20"/>
                <w:lang w:eastAsia="it-IT"/>
              </w:rPr>
              <w:t>Individuazione delle Responsabilità nel SGSL.</w:t>
            </w:r>
          </w:p>
          <w:p w14:paraId="2A1B2C31" w14:textId="77777777" w:rsidR="006459D1" w:rsidRPr="00A066CE" w:rsidRDefault="006459D1" w:rsidP="006459D1">
            <w:pPr>
              <w:ind w:left="-2"/>
              <w:rPr>
                <w:rFonts w:cs="Calibri Light"/>
                <w:bCs/>
                <w:color w:val="000000"/>
                <w:sz w:val="20"/>
                <w:szCs w:val="20"/>
                <w:lang w:eastAsia="it-IT"/>
              </w:rPr>
            </w:pPr>
            <w:r w:rsidRPr="00A066CE">
              <w:rPr>
                <w:rFonts w:cs="Calibri Light"/>
                <w:bCs/>
                <w:color w:val="000000"/>
                <w:sz w:val="20"/>
                <w:szCs w:val="20"/>
                <w:lang w:eastAsia="it-IT"/>
              </w:rPr>
              <w:t>Individuazione di rischi ed opportunità derivanti dal SGSL.</w:t>
            </w:r>
          </w:p>
          <w:p w14:paraId="6F7B2BB0" w14:textId="77777777" w:rsidR="006459D1" w:rsidRPr="00A066CE" w:rsidRDefault="006459D1" w:rsidP="006459D1">
            <w:pPr>
              <w:ind w:left="-2"/>
              <w:rPr>
                <w:rFonts w:cs="Calibri Light"/>
                <w:bCs/>
                <w:color w:val="000000"/>
                <w:sz w:val="20"/>
                <w:szCs w:val="20"/>
                <w:lang w:eastAsia="it-IT"/>
              </w:rPr>
            </w:pPr>
            <w:r w:rsidRPr="00A066CE">
              <w:rPr>
                <w:rFonts w:cs="Calibri Light"/>
                <w:bCs/>
                <w:color w:val="000000"/>
                <w:sz w:val="20"/>
                <w:szCs w:val="20"/>
                <w:lang w:eastAsia="it-IT"/>
              </w:rPr>
              <w:t>Conformità normativa.</w:t>
            </w:r>
          </w:p>
          <w:p w14:paraId="6348019C" w14:textId="77777777" w:rsidR="006459D1" w:rsidRPr="00A066CE" w:rsidRDefault="006459D1" w:rsidP="006459D1">
            <w:pPr>
              <w:ind w:left="-2"/>
              <w:rPr>
                <w:rFonts w:cs="Calibri Light"/>
                <w:bCs/>
                <w:color w:val="000000"/>
                <w:sz w:val="20"/>
                <w:szCs w:val="20"/>
                <w:lang w:eastAsia="it-IT"/>
              </w:rPr>
            </w:pPr>
            <w:r w:rsidRPr="00A066CE">
              <w:rPr>
                <w:rFonts w:cs="Calibri Light"/>
                <w:bCs/>
                <w:color w:val="000000"/>
                <w:sz w:val="20"/>
                <w:szCs w:val="20"/>
                <w:lang w:eastAsia="it-IT"/>
              </w:rPr>
              <w:t>Valutazione dei rischi SSL e individuazione delle Misure di prevenzione e Protezione degli Infortuni e Malattie professionali.</w:t>
            </w:r>
          </w:p>
          <w:p w14:paraId="5C72B57B" w14:textId="77777777" w:rsidR="006459D1" w:rsidRPr="00A066CE" w:rsidRDefault="006459D1" w:rsidP="006459D1">
            <w:pPr>
              <w:ind w:left="-2"/>
              <w:rPr>
                <w:rFonts w:cs="Calibri Light"/>
                <w:bCs/>
                <w:color w:val="000000"/>
                <w:sz w:val="20"/>
                <w:szCs w:val="20"/>
                <w:lang w:eastAsia="it-IT"/>
              </w:rPr>
            </w:pPr>
            <w:r w:rsidRPr="00A066CE">
              <w:rPr>
                <w:rFonts w:cs="Calibri Light"/>
                <w:bCs/>
                <w:color w:val="000000"/>
                <w:sz w:val="20"/>
                <w:szCs w:val="20"/>
                <w:lang w:eastAsia="it-IT"/>
              </w:rPr>
              <w:lastRenderedPageBreak/>
              <w:t xml:space="preserve">Gestione efficace di eventi quali infortuni e/o malattie e/o </w:t>
            </w:r>
            <w:proofErr w:type="spellStart"/>
            <w:r w:rsidRPr="00A066CE">
              <w:rPr>
                <w:rFonts w:cs="Calibri Light"/>
                <w:bCs/>
                <w:color w:val="000000"/>
                <w:sz w:val="20"/>
                <w:szCs w:val="20"/>
                <w:lang w:eastAsia="it-IT"/>
              </w:rPr>
              <w:t>near</w:t>
            </w:r>
            <w:proofErr w:type="spellEnd"/>
            <w:r w:rsidRPr="00A066CE">
              <w:rPr>
                <w:rFonts w:cs="Calibri Light"/>
                <w:bCs/>
                <w:color w:val="000000"/>
                <w:sz w:val="20"/>
                <w:szCs w:val="20"/>
                <w:lang w:eastAsia="it-IT"/>
              </w:rPr>
              <w:t xml:space="preserve"> miss.</w:t>
            </w:r>
          </w:p>
          <w:p w14:paraId="37A91A88" w14:textId="77777777" w:rsidR="006459D1" w:rsidRPr="00A066CE" w:rsidRDefault="006459D1" w:rsidP="006459D1">
            <w:pPr>
              <w:ind w:left="-2"/>
              <w:rPr>
                <w:rFonts w:cs="Calibri Light"/>
                <w:bCs/>
                <w:color w:val="000000"/>
                <w:sz w:val="20"/>
                <w:szCs w:val="20"/>
                <w:lang w:eastAsia="it-IT"/>
              </w:rPr>
            </w:pPr>
            <w:r w:rsidRPr="00A066CE">
              <w:rPr>
                <w:rFonts w:cs="Calibri Light"/>
                <w:bCs/>
                <w:color w:val="000000"/>
                <w:sz w:val="20"/>
                <w:szCs w:val="20"/>
                <w:lang w:eastAsia="it-IT"/>
              </w:rPr>
              <w:t>Organizzazione efficiente ed efficace dei processi ai fini della SSL.</w:t>
            </w:r>
          </w:p>
          <w:p w14:paraId="6D6BADFE" w14:textId="77777777" w:rsidR="006459D1" w:rsidRPr="00A066CE" w:rsidRDefault="006459D1" w:rsidP="006459D1">
            <w:pPr>
              <w:ind w:left="-2"/>
              <w:rPr>
                <w:rFonts w:cs="Calibri Light"/>
                <w:bCs/>
                <w:color w:val="000000"/>
                <w:sz w:val="20"/>
                <w:szCs w:val="20"/>
                <w:lang w:eastAsia="it-IT"/>
              </w:rPr>
            </w:pPr>
            <w:r w:rsidRPr="00A066CE">
              <w:rPr>
                <w:rFonts w:cs="Calibri Light"/>
                <w:bCs/>
                <w:color w:val="000000"/>
                <w:sz w:val="20"/>
                <w:szCs w:val="20"/>
                <w:lang w:eastAsia="it-IT"/>
              </w:rPr>
              <w:t>Individuazione di piani/programmi per il miglioramento delle condizioni di SSL e del SGSL.</w:t>
            </w:r>
          </w:p>
          <w:p w14:paraId="6E621DBC" w14:textId="7BC3A5AB" w:rsidR="00FC192D" w:rsidRPr="00A066CE" w:rsidRDefault="00FC192D" w:rsidP="006459D1">
            <w:pPr>
              <w:ind w:left="-2"/>
              <w:rPr>
                <w:rFonts w:cs="Calibri Light"/>
                <w:bCs/>
                <w:color w:val="000000"/>
                <w:sz w:val="20"/>
                <w:szCs w:val="20"/>
                <w:lang w:eastAsia="it-IT"/>
              </w:rPr>
            </w:pPr>
            <w:r w:rsidRPr="00A066CE">
              <w:rPr>
                <w:rFonts w:cs="Calibri Light"/>
                <w:bCs/>
                <w:color w:val="000000"/>
                <w:sz w:val="20"/>
                <w:szCs w:val="20"/>
                <w:lang w:eastAsia="it-IT"/>
              </w:rPr>
              <w:t>Procedure efficaci per la gestione della SSL e del SGSL.</w:t>
            </w:r>
          </w:p>
          <w:p w14:paraId="36D64AD5" w14:textId="77777777" w:rsidR="00921955" w:rsidRPr="00A066CE" w:rsidRDefault="00921955" w:rsidP="00921955">
            <w:pPr>
              <w:ind w:left="-2"/>
              <w:rPr>
                <w:rFonts w:cs="Calibri Light"/>
                <w:bCs/>
                <w:color w:val="000000"/>
                <w:sz w:val="20"/>
                <w:szCs w:val="20"/>
                <w:lang w:eastAsia="it-IT"/>
              </w:rPr>
            </w:pPr>
            <w:r w:rsidRPr="00A066CE">
              <w:rPr>
                <w:rFonts w:cs="Calibri Light"/>
                <w:bCs/>
                <w:color w:val="000000"/>
                <w:sz w:val="20"/>
                <w:szCs w:val="20"/>
                <w:lang w:eastAsia="it-IT"/>
              </w:rPr>
              <w:t>Consultazione con RLS.</w:t>
            </w:r>
          </w:p>
          <w:p w14:paraId="3444FD36" w14:textId="56FEDA44" w:rsidR="00074030" w:rsidRPr="00A066CE" w:rsidRDefault="006459D1" w:rsidP="006459D1">
            <w:pPr>
              <w:autoSpaceDE w:val="0"/>
              <w:autoSpaceDN w:val="0"/>
              <w:adjustRightInd w:val="0"/>
              <w:ind w:left="0"/>
              <w:rPr>
                <w:rFonts w:cs="Calibri Light"/>
                <w:bCs/>
                <w:color w:val="000000"/>
                <w:sz w:val="20"/>
                <w:szCs w:val="20"/>
                <w:lang w:eastAsia="it-IT"/>
              </w:rPr>
            </w:pPr>
            <w:r w:rsidRPr="00A066CE">
              <w:rPr>
                <w:rFonts w:cs="Calibri Light"/>
                <w:bCs/>
                <w:color w:val="000000"/>
                <w:sz w:val="20"/>
                <w:szCs w:val="20"/>
                <w:lang w:eastAsia="it-IT"/>
              </w:rPr>
              <w:t>Stanziamento delle risorse per l’attuazione del SGSL.</w:t>
            </w:r>
          </w:p>
        </w:tc>
      </w:tr>
      <w:tr w:rsidR="00FC192D" w:rsidRPr="00A066CE" w14:paraId="49708D1E" w14:textId="77777777" w:rsidTr="00074030">
        <w:trPr>
          <w:trHeight w:val="677"/>
        </w:trPr>
        <w:tc>
          <w:tcPr>
            <w:tcW w:w="1182" w:type="pct"/>
            <w:tcBorders>
              <w:right w:val="single" w:sz="4" w:space="0" w:color="BFBFBF" w:themeColor="background1" w:themeShade="BF"/>
            </w:tcBorders>
          </w:tcPr>
          <w:p w14:paraId="456E7A79" w14:textId="3B7BA9FC" w:rsidR="00FC192D" w:rsidRPr="00A066CE" w:rsidRDefault="00FC192D" w:rsidP="00FC192D">
            <w:pPr>
              <w:ind w:left="0"/>
              <w:jc w:val="left"/>
              <w:rPr>
                <w:rFonts w:cs="Arial"/>
                <w:sz w:val="20"/>
                <w:szCs w:val="20"/>
              </w:rPr>
            </w:pPr>
            <w:r w:rsidRPr="00A066CE">
              <w:rPr>
                <w:rFonts w:cs="Arial"/>
                <w:sz w:val="20"/>
                <w:szCs w:val="20"/>
              </w:rPr>
              <w:lastRenderedPageBreak/>
              <w:t>Lavoratori</w:t>
            </w:r>
          </w:p>
        </w:tc>
        <w:tc>
          <w:tcPr>
            <w:tcW w:w="2322" w:type="pct"/>
            <w:tcBorders>
              <w:left w:val="single" w:sz="4" w:space="0" w:color="BFBFBF" w:themeColor="background1" w:themeShade="BF"/>
            </w:tcBorders>
          </w:tcPr>
          <w:p w14:paraId="3A5D5EE1" w14:textId="2C149D61" w:rsidR="00FC192D" w:rsidRPr="00A066CE" w:rsidRDefault="00FC192D" w:rsidP="00FC192D">
            <w:pPr>
              <w:autoSpaceDE w:val="0"/>
              <w:autoSpaceDN w:val="0"/>
              <w:adjustRightInd w:val="0"/>
              <w:ind w:left="-2"/>
              <w:rPr>
                <w:rFonts w:cs="Calibri Light"/>
                <w:bCs/>
                <w:color w:val="000000"/>
                <w:sz w:val="20"/>
                <w:szCs w:val="20"/>
                <w:lang w:eastAsia="it-IT"/>
              </w:rPr>
            </w:pPr>
            <w:r w:rsidRPr="00A066CE">
              <w:rPr>
                <w:rFonts w:cs="Calibri Light"/>
                <w:sz w:val="20"/>
                <w:szCs w:val="20"/>
              </w:rPr>
              <w:t>Stabilità del posto di lavoro, organizzazione e direzione operativa chiara e univoca, supporto al cambiamento, aumento delle competenze; clima aziendale, consultazione, luoghi di lavoro sani e sicuri, tutela della salute e della sicurezza sul lavoro.</w:t>
            </w:r>
          </w:p>
        </w:tc>
        <w:tc>
          <w:tcPr>
            <w:tcW w:w="1496" w:type="pct"/>
            <w:tcBorders>
              <w:left w:val="single" w:sz="4" w:space="0" w:color="BFBFBF" w:themeColor="background1" w:themeShade="BF"/>
            </w:tcBorders>
          </w:tcPr>
          <w:p w14:paraId="08F70D6A" w14:textId="77777777" w:rsidR="00FC192D" w:rsidRPr="00A066CE" w:rsidRDefault="00FC192D" w:rsidP="00FC192D">
            <w:pPr>
              <w:autoSpaceDE w:val="0"/>
              <w:autoSpaceDN w:val="0"/>
              <w:adjustRightInd w:val="0"/>
              <w:ind w:left="0"/>
              <w:rPr>
                <w:rFonts w:cs="Calibri Light"/>
                <w:bCs/>
                <w:color w:val="000000"/>
                <w:sz w:val="20"/>
                <w:szCs w:val="20"/>
                <w:lang w:eastAsia="it-IT"/>
              </w:rPr>
            </w:pPr>
            <w:r w:rsidRPr="00A066CE">
              <w:rPr>
                <w:rFonts w:cs="Calibri Light"/>
                <w:bCs/>
                <w:color w:val="000000"/>
                <w:sz w:val="20"/>
                <w:szCs w:val="20"/>
                <w:lang w:eastAsia="it-IT"/>
              </w:rPr>
              <w:t>Formazione/informazione sui requisiti di SSL cogenti e su quelli del SGSL.</w:t>
            </w:r>
          </w:p>
          <w:p w14:paraId="08CA53A2" w14:textId="77777777" w:rsidR="00FC192D" w:rsidRPr="00A066CE" w:rsidRDefault="00FC192D" w:rsidP="00FC192D">
            <w:pPr>
              <w:ind w:left="-2"/>
              <w:rPr>
                <w:rFonts w:cs="Calibri Light"/>
                <w:bCs/>
                <w:color w:val="000000"/>
                <w:sz w:val="20"/>
                <w:szCs w:val="20"/>
                <w:lang w:eastAsia="it-IT"/>
              </w:rPr>
            </w:pPr>
            <w:r w:rsidRPr="00A066CE">
              <w:rPr>
                <w:rFonts w:cs="Calibri Light"/>
                <w:bCs/>
                <w:color w:val="000000"/>
                <w:sz w:val="20"/>
                <w:szCs w:val="20"/>
                <w:lang w:eastAsia="it-IT"/>
              </w:rPr>
              <w:t>Individuazione delle Responsabilità nel SGSL.</w:t>
            </w:r>
          </w:p>
          <w:p w14:paraId="54F72333" w14:textId="77777777" w:rsidR="00FC192D" w:rsidRPr="00A066CE" w:rsidRDefault="00FC192D" w:rsidP="00FC192D">
            <w:pPr>
              <w:ind w:left="-2"/>
              <w:rPr>
                <w:rFonts w:cs="Calibri Light"/>
                <w:bCs/>
                <w:color w:val="000000"/>
                <w:sz w:val="20"/>
                <w:szCs w:val="20"/>
                <w:lang w:eastAsia="it-IT"/>
              </w:rPr>
            </w:pPr>
            <w:r w:rsidRPr="00A066CE">
              <w:rPr>
                <w:rFonts w:cs="Calibri Light"/>
                <w:bCs/>
                <w:color w:val="000000"/>
                <w:sz w:val="20"/>
                <w:szCs w:val="20"/>
                <w:lang w:eastAsia="it-IT"/>
              </w:rPr>
              <w:t>Individuazione di rischi ed opportunità derivanti dal SGSL.</w:t>
            </w:r>
          </w:p>
          <w:p w14:paraId="280E41F5" w14:textId="77777777" w:rsidR="00FC192D" w:rsidRPr="00A066CE" w:rsidRDefault="00FC192D" w:rsidP="00FC192D">
            <w:pPr>
              <w:ind w:left="-2"/>
              <w:rPr>
                <w:rFonts w:cs="Calibri Light"/>
                <w:bCs/>
                <w:color w:val="000000"/>
                <w:sz w:val="20"/>
                <w:szCs w:val="20"/>
                <w:lang w:eastAsia="it-IT"/>
              </w:rPr>
            </w:pPr>
            <w:r w:rsidRPr="00A066CE">
              <w:rPr>
                <w:rFonts w:cs="Calibri Light"/>
                <w:bCs/>
                <w:color w:val="000000"/>
                <w:sz w:val="20"/>
                <w:szCs w:val="20"/>
                <w:lang w:eastAsia="it-IT"/>
              </w:rPr>
              <w:t>Conformità normativa.</w:t>
            </w:r>
          </w:p>
          <w:p w14:paraId="46051318" w14:textId="77777777" w:rsidR="00FC192D" w:rsidRPr="00A066CE" w:rsidRDefault="00FC192D" w:rsidP="00FC192D">
            <w:pPr>
              <w:ind w:left="-2"/>
              <w:rPr>
                <w:rFonts w:cs="Calibri Light"/>
                <w:bCs/>
                <w:color w:val="000000"/>
                <w:sz w:val="20"/>
                <w:szCs w:val="20"/>
                <w:lang w:eastAsia="it-IT"/>
              </w:rPr>
            </w:pPr>
            <w:r w:rsidRPr="00A066CE">
              <w:rPr>
                <w:rFonts w:cs="Calibri Light"/>
                <w:bCs/>
                <w:color w:val="000000"/>
                <w:sz w:val="20"/>
                <w:szCs w:val="20"/>
                <w:lang w:eastAsia="it-IT"/>
              </w:rPr>
              <w:t>Valutazione dei rischi SSL e individuazione delle Misure di prevenzione e Protezione degli Infortuni e Malattie professionali.</w:t>
            </w:r>
          </w:p>
          <w:p w14:paraId="4BBA574F" w14:textId="77777777" w:rsidR="00FC192D" w:rsidRPr="00A066CE" w:rsidRDefault="00FC192D" w:rsidP="00FC192D">
            <w:pPr>
              <w:ind w:left="-2"/>
              <w:rPr>
                <w:rFonts w:cs="Calibri Light"/>
                <w:bCs/>
                <w:color w:val="000000"/>
                <w:sz w:val="20"/>
                <w:szCs w:val="20"/>
                <w:lang w:eastAsia="it-IT"/>
              </w:rPr>
            </w:pPr>
            <w:r w:rsidRPr="00A066CE">
              <w:rPr>
                <w:rFonts w:cs="Calibri Light"/>
                <w:bCs/>
                <w:color w:val="000000"/>
                <w:sz w:val="20"/>
                <w:szCs w:val="20"/>
                <w:lang w:eastAsia="it-IT"/>
              </w:rPr>
              <w:t xml:space="preserve">Gestione efficace di eventi quali infortuni e/o malattie e/o </w:t>
            </w:r>
            <w:proofErr w:type="spellStart"/>
            <w:r w:rsidRPr="00A066CE">
              <w:rPr>
                <w:rFonts w:cs="Calibri Light"/>
                <w:bCs/>
                <w:color w:val="000000"/>
                <w:sz w:val="20"/>
                <w:szCs w:val="20"/>
                <w:lang w:eastAsia="it-IT"/>
              </w:rPr>
              <w:t>near</w:t>
            </w:r>
            <w:proofErr w:type="spellEnd"/>
            <w:r w:rsidRPr="00A066CE">
              <w:rPr>
                <w:rFonts w:cs="Calibri Light"/>
                <w:bCs/>
                <w:color w:val="000000"/>
                <w:sz w:val="20"/>
                <w:szCs w:val="20"/>
                <w:lang w:eastAsia="it-IT"/>
              </w:rPr>
              <w:t xml:space="preserve"> miss.</w:t>
            </w:r>
          </w:p>
          <w:p w14:paraId="46B45880" w14:textId="77777777" w:rsidR="00FC192D" w:rsidRPr="00A066CE" w:rsidRDefault="00FC192D" w:rsidP="00FC192D">
            <w:pPr>
              <w:ind w:left="-2"/>
              <w:rPr>
                <w:rFonts w:cs="Calibri Light"/>
                <w:bCs/>
                <w:color w:val="000000"/>
                <w:sz w:val="20"/>
                <w:szCs w:val="20"/>
                <w:lang w:eastAsia="it-IT"/>
              </w:rPr>
            </w:pPr>
            <w:r w:rsidRPr="00A066CE">
              <w:rPr>
                <w:rFonts w:cs="Calibri Light"/>
                <w:bCs/>
                <w:color w:val="000000"/>
                <w:sz w:val="20"/>
                <w:szCs w:val="20"/>
                <w:lang w:eastAsia="it-IT"/>
              </w:rPr>
              <w:t>Organizzazione efficiente ed efficace dei processi ai fini della SSL.</w:t>
            </w:r>
          </w:p>
          <w:p w14:paraId="0FB4086F" w14:textId="77777777" w:rsidR="00FC192D" w:rsidRPr="00A066CE" w:rsidRDefault="00FC192D" w:rsidP="00FC192D">
            <w:pPr>
              <w:ind w:left="-2"/>
              <w:rPr>
                <w:rFonts w:cs="Calibri Light"/>
                <w:bCs/>
                <w:color w:val="000000"/>
                <w:sz w:val="20"/>
                <w:szCs w:val="20"/>
                <w:lang w:eastAsia="it-IT"/>
              </w:rPr>
            </w:pPr>
            <w:r w:rsidRPr="00A066CE">
              <w:rPr>
                <w:rFonts w:cs="Calibri Light"/>
                <w:bCs/>
                <w:color w:val="000000"/>
                <w:sz w:val="20"/>
                <w:szCs w:val="20"/>
                <w:lang w:eastAsia="it-IT"/>
              </w:rPr>
              <w:t>Individuazione di piani/programmi per il miglioramento delle condizioni di SSL e del SGSL.</w:t>
            </w:r>
          </w:p>
          <w:p w14:paraId="4B81EB35" w14:textId="128FDE63" w:rsidR="00921955" w:rsidRPr="00A066CE" w:rsidRDefault="00921955" w:rsidP="00FC192D">
            <w:pPr>
              <w:ind w:left="-2"/>
              <w:rPr>
                <w:rFonts w:cs="Calibri Light"/>
                <w:bCs/>
                <w:color w:val="000000"/>
                <w:sz w:val="20"/>
                <w:szCs w:val="20"/>
                <w:lang w:eastAsia="it-IT"/>
              </w:rPr>
            </w:pPr>
            <w:r w:rsidRPr="00A066CE">
              <w:rPr>
                <w:rFonts w:cs="Calibri Light"/>
                <w:bCs/>
                <w:color w:val="000000"/>
                <w:sz w:val="20"/>
                <w:szCs w:val="20"/>
                <w:lang w:eastAsia="it-IT"/>
              </w:rPr>
              <w:t>Rappresentanza ai fini del SSL.</w:t>
            </w:r>
          </w:p>
          <w:p w14:paraId="08B44D50" w14:textId="77777777" w:rsidR="00FC192D" w:rsidRPr="00A066CE" w:rsidRDefault="00FC192D" w:rsidP="00FC192D">
            <w:pPr>
              <w:ind w:left="-2"/>
              <w:rPr>
                <w:rFonts w:cs="Calibri Light"/>
                <w:bCs/>
                <w:color w:val="000000"/>
                <w:sz w:val="20"/>
                <w:szCs w:val="20"/>
                <w:lang w:eastAsia="it-IT"/>
              </w:rPr>
            </w:pPr>
            <w:r w:rsidRPr="00A066CE">
              <w:rPr>
                <w:rFonts w:cs="Calibri Light"/>
                <w:bCs/>
                <w:color w:val="000000"/>
                <w:sz w:val="20"/>
                <w:szCs w:val="20"/>
                <w:lang w:eastAsia="it-IT"/>
              </w:rPr>
              <w:t>Procedure efficaci per la gestione della SSL e del SGSL.</w:t>
            </w:r>
          </w:p>
          <w:p w14:paraId="2B0DBF4C" w14:textId="3F5AECE9" w:rsidR="00FC192D" w:rsidRPr="00A066CE" w:rsidRDefault="00FC192D" w:rsidP="00FC192D">
            <w:pPr>
              <w:autoSpaceDE w:val="0"/>
              <w:autoSpaceDN w:val="0"/>
              <w:adjustRightInd w:val="0"/>
              <w:ind w:left="-2"/>
              <w:rPr>
                <w:rFonts w:cs="Calibri Light"/>
                <w:sz w:val="20"/>
                <w:szCs w:val="20"/>
              </w:rPr>
            </w:pPr>
            <w:r w:rsidRPr="00A066CE">
              <w:rPr>
                <w:rFonts w:cs="Calibri Light"/>
                <w:bCs/>
                <w:color w:val="000000"/>
                <w:sz w:val="20"/>
                <w:szCs w:val="20"/>
                <w:lang w:eastAsia="it-IT"/>
              </w:rPr>
              <w:lastRenderedPageBreak/>
              <w:t>Disponibilità delle risorse per l’attuazione del SGSL.</w:t>
            </w:r>
          </w:p>
        </w:tc>
      </w:tr>
      <w:tr w:rsidR="00FC192D" w:rsidRPr="00A066CE" w14:paraId="48D8CF5E" w14:textId="77777777" w:rsidTr="00074030">
        <w:tc>
          <w:tcPr>
            <w:tcW w:w="1182" w:type="pct"/>
            <w:tcBorders>
              <w:right w:val="single" w:sz="4" w:space="0" w:color="BFBFBF" w:themeColor="background1" w:themeShade="BF"/>
            </w:tcBorders>
          </w:tcPr>
          <w:p w14:paraId="7DE28ED0" w14:textId="77777777" w:rsidR="00FC192D" w:rsidRPr="00A066CE" w:rsidRDefault="00FC192D" w:rsidP="00FC192D">
            <w:pPr>
              <w:ind w:left="0"/>
              <w:jc w:val="left"/>
              <w:rPr>
                <w:rFonts w:cs="Arial"/>
                <w:sz w:val="20"/>
                <w:szCs w:val="20"/>
              </w:rPr>
            </w:pPr>
            <w:r w:rsidRPr="00A066CE">
              <w:rPr>
                <w:rFonts w:cs="Arial"/>
                <w:sz w:val="20"/>
                <w:szCs w:val="20"/>
              </w:rPr>
              <w:lastRenderedPageBreak/>
              <w:t>Clienti</w:t>
            </w:r>
          </w:p>
        </w:tc>
        <w:tc>
          <w:tcPr>
            <w:tcW w:w="2322" w:type="pct"/>
            <w:tcBorders>
              <w:left w:val="single" w:sz="4" w:space="0" w:color="BFBFBF" w:themeColor="background1" w:themeShade="BF"/>
            </w:tcBorders>
          </w:tcPr>
          <w:p w14:paraId="14CC0D13" w14:textId="77777777" w:rsidR="00FC192D" w:rsidRPr="00A066CE" w:rsidRDefault="00FC192D" w:rsidP="00FC192D">
            <w:pPr>
              <w:ind w:left="-2"/>
              <w:rPr>
                <w:rFonts w:cs="Calibri Light"/>
                <w:sz w:val="20"/>
                <w:szCs w:val="20"/>
              </w:rPr>
            </w:pPr>
            <w:r w:rsidRPr="00A066CE">
              <w:rPr>
                <w:rFonts w:cs="Calibri Light"/>
                <w:sz w:val="20"/>
                <w:szCs w:val="20"/>
              </w:rPr>
              <w:t>Rispetto dei requisiti contrattuali e disponibilità nella gestione del servizio.</w:t>
            </w:r>
          </w:p>
          <w:p w14:paraId="778DB65F" w14:textId="731E4573" w:rsidR="00FC192D" w:rsidRPr="00A066CE" w:rsidRDefault="00FC192D" w:rsidP="00FC192D">
            <w:pPr>
              <w:ind w:left="-2"/>
              <w:rPr>
                <w:rFonts w:cs="Calibri Light"/>
                <w:sz w:val="20"/>
                <w:szCs w:val="20"/>
              </w:rPr>
            </w:pPr>
            <w:r w:rsidRPr="00A066CE">
              <w:rPr>
                <w:rFonts w:cs="Calibri Light"/>
                <w:sz w:val="20"/>
                <w:szCs w:val="20"/>
              </w:rPr>
              <w:t>Rispetto dei requisiti individuati per la gestione dell’attività in condizioni di salute e sicurezza di tutti i lavoratori.</w:t>
            </w:r>
          </w:p>
        </w:tc>
        <w:tc>
          <w:tcPr>
            <w:tcW w:w="1496" w:type="pct"/>
            <w:tcBorders>
              <w:left w:val="single" w:sz="4" w:space="0" w:color="BFBFBF" w:themeColor="background1" w:themeShade="BF"/>
            </w:tcBorders>
          </w:tcPr>
          <w:p w14:paraId="68158483" w14:textId="61BAFE28" w:rsidR="00725A7F" w:rsidRPr="00A066CE" w:rsidRDefault="00FC192D" w:rsidP="00FC192D">
            <w:pPr>
              <w:autoSpaceDE w:val="0"/>
              <w:autoSpaceDN w:val="0"/>
              <w:adjustRightInd w:val="0"/>
              <w:ind w:left="0"/>
              <w:rPr>
                <w:rFonts w:cs="Calibri Light"/>
                <w:bCs/>
                <w:color w:val="000000"/>
                <w:sz w:val="20"/>
                <w:szCs w:val="20"/>
                <w:lang w:eastAsia="it-IT"/>
              </w:rPr>
            </w:pPr>
            <w:r w:rsidRPr="00A066CE">
              <w:rPr>
                <w:rFonts w:cs="Calibri Light"/>
                <w:bCs/>
                <w:color w:val="000000"/>
                <w:sz w:val="20"/>
                <w:szCs w:val="20"/>
                <w:lang w:eastAsia="it-IT"/>
              </w:rPr>
              <w:t>Formazione/informazione su</w:t>
            </w:r>
            <w:r w:rsidR="00725A7F" w:rsidRPr="00A066CE">
              <w:rPr>
                <w:rFonts w:cs="Calibri Light"/>
                <w:bCs/>
                <w:color w:val="000000"/>
                <w:sz w:val="20"/>
                <w:szCs w:val="20"/>
                <w:lang w:eastAsia="it-IT"/>
              </w:rPr>
              <w:t>l SGSL e sulle Responsabilità ivi individuate.</w:t>
            </w:r>
          </w:p>
          <w:p w14:paraId="3532BF63" w14:textId="77777777" w:rsidR="00FC192D" w:rsidRPr="00A066CE" w:rsidRDefault="00FC192D" w:rsidP="00FC192D">
            <w:pPr>
              <w:ind w:left="-2"/>
              <w:rPr>
                <w:rFonts w:cs="Calibri Light"/>
                <w:bCs/>
                <w:color w:val="000000"/>
                <w:sz w:val="20"/>
                <w:szCs w:val="20"/>
                <w:lang w:eastAsia="it-IT"/>
              </w:rPr>
            </w:pPr>
            <w:r w:rsidRPr="00A066CE">
              <w:rPr>
                <w:rFonts w:cs="Calibri Light"/>
                <w:bCs/>
                <w:color w:val="000000"/>
                <w:sz w:val="20"/>
                <w:szCs w:val="20"/>
                <w:lang w:eastAsia="it-IT"/>
              </w:rPr>
              <w:t>Individuazione di rischi ed opportunità derivanti dal SGSL.</w:t>
            </w:r>
          </w:p>
          <w:p w14:paraId="76E50D68" w14:textId="77777777" w:rsidR="00FC192D" w:rsidRPr="00A066CE" w:rsidRDefault="00FC192D" w:rsidP="00FC192D">
            <w:pPr>
              <w:ind w:left="-2"/>
              <w:rPr>
                <w:rFonts w:cs="Calibri Light"/>
                <w:bCs/>
                <w:color w:val="000000"/>
                <w:sz w:val="20"/>
                <w:szCs w:val="20"/>
                <w:lang w:eastAsia="it-IT"/>
              </w:rPr>
            </w:pPr>
            <w:r w:rsidRPr="00A066CE">
              <w:rPr>
                <w:rFonts w:cs="Calibri Light"/>
                <w:bCs/>
                <w:color w:val="000000"/>
                <w:sz w:val="20"/>
                <w:szCs w:val="20"/>
                <w:lang w:eastAsia="it-IT"/>
              </w:rPr>
              <w:t>Conformità normativa.</w:t>
            </w:r>
          </w:p>
          <w:p w14:paraId="4C4043D2" w14:textId="77777777" w:rsidR="00FC192D" w:rsidRPr="00A066CE" w:rsidRDefault="00FC192D" w:rsidP="00FC192D">
            <w:pPr>
              <w:ind w:left="-2"/>
              <w:rPr>
                <w:rFonts w:cs="Calibri Light"/>
                <w:bCs/>
                <w:color w:val="000000"/>
                <w:sz w:val="20"/>
                <w:szCs w:val="20"/>
                <w:lang w:eastAsia="it-IT"/>
              </w:rPr>
            </w:pPr>
            <w:r w:rsidRPr="00A066CE">
              <w:rPr>
                <w:rFonts w:cs="Calibri Light"/>
                <w:bCs/>
                <w:color w:val="000000"/>
                <w:sz w:val="20"/>
                <w:szCs w:val="20"/>
                <w:lang w:eastAsia="it-IT"/>
              </w:rPr>
              <w:t>Valutazione dei rischi SSL e individuazione delle Misure di prevenzione e Protezione degli Infortuni e Malattie professionali.</w:t>
            </w:r>
          </w:p>
          <w:p w14:paraId="58769EA3" w14:textId="77777777" w:rsidR="00FC192D" w:rsidRPr="00A066CE" w:rsidRDefault="00FC192D" w:rsidP="00FC192D">
            <w:pPr>
              <w:ind w:left="-2"/>
              <w:rPr>
                <w:rFonts w:cs="Calibri Light"/>
                <w:bCs/>
                <w:color w:val="000000"/>
                <w:sz w:val="20"/>
                <w:szCs w:val="20"/>
                <w:lang w:eastAsia="it-IT"/>
              </w:rPr>
            </w:pPr>
            <w:r w:rsidRPr="00A066CE">
              <w:rPr>
                <w:rFonts w:cs="Calibri Light"/>
                <w:bCs/>
                <w:color w:val="000000"/>
                <w:sz w:val="20"/>
                <w:szCs w:val="20"/>
                <w:lang w:eastAsia="it-IT"/>
              </w:rPr>
              <w:t xml:space="preserve">Gestione efficace di eventi quali infortuni e/o malattie e/o </w:t>
            </w:r>
            <w:proofErr w:type="spellStart"/>
            <w:r w:rsidRPr="00A066CE">
              <w:rPr>
                <w:rFonts w:cs="Calibri Light"/>
                <w:bCs/>
                <w:color w:val="000000"/>
                <w:sz w:val="20"/>
                <w:szCs w:val="20"/>
                <w:lang w:eastAsia="it-IT"/>
              </w:rPr>
              <w:t>near</w:t>
            </w:r>
            <w:proofErr w:type="spellEnd"/>
            <w:r w:rsidRPr="00A066CE">
              <w:rPr>
                <w:rFonts w:cs="Calibri Light"/>
                <w:bCs/>
                <w:color w:val="000000"/>
                <w:sz w:val="20"/>
                <w:szCs w:val="20"/>
                <w:lang w:eastAsia="it-IT"/>
              </w:rPr>
              <w:t xml:space="preserve"> miss.</w:t>
            </w:r>
          </w:p>
          <w:p w14:paraId="59B0BAC4" w14:textId="77777777" w:rsidR="00FC192D" w:rsidRPr="00A066CE" w:rsidRDefault="00FC192D" w:rsidP="00FC192D">
            <w:pPr>
              <w:ind w:left="-2"/>
              <w:rPr>
                <w:rFonts w:cs="Calibri Light"/>
                <w:bCs/>
                <w:color w:val="000000"/>
                <w:sz w:val="20"/>
                <w:szCs w:val="20"/>
                <w:lang w:eastAsia="it-IT"/>
              </w:rPr>
            </w:pPr>
            <w:r w:rsidRPr="00A066CE">
              <w:rPr>
                <w:rFonts w:cs="Calibri Light"/>
                <w:bCs/>
                <w:color w:val="000000"/>
                <w:sz w:val="20"/>
                <w:szCs w:val="20"/>
                <w:lang w:eastAsia="it-IT"/>
              </w:rPr>
              <w:t>Organizzazione efficiente ed efficace dei processi ai fini della SSL.</w:t>
            </w:r>
          </w:p>
          <w:p w14:paraId="479F6454" w14:textId="6101BE8D" w:rsidR="00FC192D" w:rsidRPr="00A066CE" w:rsidRDefault="00FC192D" w:rsidP="0097425C">
            <w:pPr>
              <w:ind w:left="-2"/>
              <w:rPr>
                <w:rFonts w:cs="Calibri Light"/>
                <w:sz w:val="20"/>
                <w:szCs w:val="20"/>
              </w:rPr>
            </w:pPr>
            <w:r w:rsidRPr="00A066CE">
              <w:rPr>
                <w:rFonts w:cs="Calibri Light"/>
                <w:bCs/>
                <w:color w:val="000000"/>
                <w:sz w:val="20"/>
                <w:szCs w:val="20"/>
                <w:lang w:eastAsia="it-IT"/>
              </w:rPr>
              <w:t>Procedure efficaci per la gestione della SSL e del SGSL.</w:t>
            </w:r>
          </w:p>
        </w:tc>
      </w:tr>
      <w:tr w:rsidR="0097425C" w:rsidRPr="00A066CE" w14:paraId="02EBA700" w14:textId="77777777" w:rsidTr="005928D9">
        <w:tc>
          <w:tcPr>
            <w:tcW w:w="1182" w:type="pct"/>
            <w:tcBorders>
              <w:right w:val="single" w:sz="4" w:space="0" w:color="BFBFBF" w:themeColor="background1" w:themeShade="BF"/>
            </w:tcBorders>
          </w:tcPr>
          <w:p w14:paraId="409835B8" w14:textId="77777777" w:rsidR="0097425C" w:rsidRPr="00A066CE" w:rsidRDefault="0097425C" w:rsidP="0097425C">
            <w:pPr>
              <w:ind w:left="0"/>
              <w:jc w:val="left"/>
              <w:rPr>
                <w:rFonts w:cs="Arial"/>
                <w:sz w:val="20"/>
                <w:szCs w:val="20"/>
              </w:rPr>
            </w:pPr>
            <w:r w:rsidRPr="00A066CE">
              <w:rPr>
                <w:rFonts w:cs="Arial"/>
                <w:sz w:val="20"/>
                <w:szCs w:val="20"/>
              </w:rPr>
              <w:t>RSPP</w:t>
            </w:r>
          </w:p>
        </w:tc>
        <w:tc>
          <w:tcPr>
            <w:tcW w:w="2322" w:type="pct"/>
            <w:tcBorders>
              <w:left w:val="single" w:sz="4" w:space="0" w:color="BFBFBF" w:themeColor="background1" w:themeShade="BF"/>
            </w:tcBorders>
          </w:tcPr>
          <w:p w14:paraId="62C46081" w14:textId="77777777" w:rsidR="0097425C" w:rsidRPr="00A066CE" w:rsidRDefault="0097425C" w:rsidP="0097425C">
            <w:pPr>
              <w:ind w:left="-2"/>
              <w:rPr>
                <w:rFonts w:cs="Calibri Light"/>
                <w:sz w:val="20"/>
                <w:szCs w:val="20"/>
              </w:rPr>
            </w:pPr>
            <w:r w:rsidRPr="00A066CE">
              <w:rPr>
                <w:rFonts w:cs="Calibri Light"/>
                <w:sz w:val="20"/>
                <w:szCs w:val="20"/>
              </w:rPr>
              <w:t xml:space="preserve">Comunicazione, consultazione e collaborazione con il </w:t>
            </w:r>
            <w:proofErr w:type="spellStart"/>
            <w:r w:rsidRPr="00A066CE">
              <w:rPr>
                <w:rFonts w:cs="Calibri Light"/>
                <w:sz w:val="20"/>
                <w:szCs w:val="20"/>
              </w:rPr>
              <w:t>CdA</w:t>
            </w:r>
            <w:proofErr w:type="spellEnd"/>
            <w:r w:rsidRPr="00A066CE">
              <w:rPr>
                <w:rFonts w:cs="Calibri Light"/>
                <w:sz w:val="20"/>
                <w:szCs w:val="20"/>
              </w:rPr>
              <w:t xml:space="preserve"> e con i Direttori ed i Responsabili dei processi in merito alle attività svolte dai lavoratori e/o nei luoghi di lavoro a cui gli stessi lavoratori accedono.</w:t>
            </w:r>
          </w:p>
          <w:p w14:paraId="22B72EEC" w14:textId="77777777" w:rsidR="0097425C" w:rsidRPr="00A066CE" w:rsidRDefault="0097425C" w:rsidP="0097425C">
            <w:pPr>
              <w:ind w:left="-2"/>
              <w:rPr>
                <w:rFonts w:cs="Calibri Light"/>
                <w:sz w:val="20"/>
                <w:szCs w:val="20"/>
              </w:rPr>
            </w:pPr>
            <w:r w:rsidRPr="00A066CE">
              <w:rPr>
                <w:rFonts w:cs="Calibri Light"/>
                <w:sz w:val="20"/>
                <w:szCs w:val="20"/>
              </w:rPr>
              <w:t>Informazione tempestiva ed appropriata sulle attività svolte dai lavoratori.</w:t>
            </w:r>
          </w:p>
          <w:p w14:paraId="332B937F" w14:textId="77777777" w:rsidR="008C78C6" w:rsidRPr="00A066CE" w:rsidRDefault="008C78C6" w:rsidP="008C78C6">
            <w:pPr>
              <w:ind w:left="-2"/>
              <w:rPr>
                <w:rFonts w:cs="Calibri Light"/>
                <w:bCs/>
                <w:color w:val="000000"/>
                <w:sz w:val="20"/>
                <w:szCs w:val="20"/>
                <w:lang w:eastAsia="it-IT"/>
              </w:rPr>
            </w:pPr>
            <w:r w:rsidRPr="00A066CE">
              <w:rPr>
                <w:rFonts w:cs="Calibri Light"/>
                <w:bCs/>
                <w:color w:val="000000"/>
                <w:sz w:val="20"/>
                <w:szCs w:val="20"/>
                <w:lang w:eastAsia="it-IT"/>
              </w:rPr>
              <w:t>Valutazione dei rischi SSL e individuazione delle Misure di prevenzione e Protezione degli Infortuni e Malattie professionali.</w:t>
            </w:r>
          </w:p>
          <w:p w14:paraId="688FE973" w14:textId="77777777" w:rsidR="0097425C" w:rsidRPr="00A066CE" w:rsidRDefault="0097425C" w:rsidP="0097425C">
            <w:pPr>
              <w:ind w:left="0"/>
              <w:rPr>
                <w:rFonts w:cs="Calibri Light"/>
                <w:sz w:val="20"/>
                <w:szCs w:val="20"/>
              </w:rPr>
            </w:pPr>
            <w:r w:rsidRPr="00A066CE">
              <w:rPr>
                <w:rFonts w:cs="Calibri Light"/>
                <w:sz w:val="20"/>
                <w:szCs w:val="20"/>
              </w:rPr>
              <w:t>Rispetto della normativa cogente da parte di tutti i lavoratori, i fornitori e/o gli appaltatori, nonché dei clienti.</w:t>
            </w:r>
          </w:p>
          <w:p w14:paraId="73FBD92F" w14:textId="77777777" w:rsidR="0097425C" w:rsidRPr="00A066CE" w:rsidRDefault="0097425C" w:rsidP="0097425C">
            <w:pPr>
              <w:ind w:left="-2"/>
              <w:rPr>
                <w:rFonts w:cs="Calibri Light"/>
                <w:sz w:val="20"/>
                <w:szCs w:val="20"/>
              </w:rPr>
            </w:pPr>
            <w:r w:rsidRPr="00A066CE">
              <w:rPr>
                <w:rFonts w:cs="Calibri Light"/>
                <w:sz w:val="20"/>
                <w:szCs w:val="20"/>
              </w:rPr>
              <w:t>Libero accesso ad ogni luogo di lavoro.</w:t>
            </w:r>
          </w:p>
          <w:p w14:paraId="1FC7DC4F" w14:textId="77777777" w:rsidR="0097425C" w:rsidRPr="00A066CE" w:rsidRDefault="0097425C" w:rsidP="0097425C">
            <w:pPr>
              <w:ind w:left="-2"/>
              <w:rPr>
                <w:rFonts w:cs="Calibri Light"/>
                <w:sz w:val="20"/>
                <w:szCs w:val="20"/>
              </w:rPr>
            </w:pPr>
            <w:r w:rsidRPr="00A066CE">
              <w:rPr>
                <w:rFonts w:cs="Calibri Light"/>
                <w:sz w:val="20"/>
                <w:szCs w:val="20"/>
              </w:rPr>
              <w:t>Consultazione con il RLS.</w:t>
            </w:r>
          </w:p>
          <w:p w14:paraId="2A51B541" w14:textId="515B7C78" w:rsidR="0097425C" w:rsidRPr="00A066CE" w:rsidRDefault="0097425C" w:rsidP="0097425C">
            <w:pPr>
              <w:ind w:left="-2"/>
              <w:rPr>
                <w:rFonts w:cs="Calibri Light"/>
                <w:sz w:val="20"/>
                <w:szCs w:val="20"/>
              </w:rPr>
            </w:pPr>
            <w:r w:rsidRPr="00A066CE">
              <w:rPr>
                <w:rFonts w:cs="Calibri Light"/>
                <w:sz w:val="20"/>
                <w:szCs w:val="20"/>
              </w:rPr>
              <w:t>Formazione ed informazione.</w:t>
            </w:r>
          </w:p>
        </w:tc>
        <w:tc>
          <w:tcPr>
            <w:tcW w:w="1496" w:type="pct"/>
            <w:tcBorders>
              <w:left w:val="single" w:sz="4" w:space="0" w:color="BFBFBF" w:themeColor="background1" w:themeShade="BF"/>
            </w:tcBorders>
          </w:tcPr>
          <w:p w14:paraId="7A5AA529" w14:textId="77777777" w:rsidR="00921955" w:rsidRPr="00A066CE" w:rsidRDefault="0097425C" w:rsidP="0097425C">
            <w:pPr>
              <w:autoSpaceDE w:val="0"/>
              <w:autoSpaceDN w:val="0"/>
              <w:adjustRightInd w:val="0"/>
              <w:ind w:left="0"/>
              <w:rPr>
                <w:rFonts w:cs="Calibri Light"/>
                <w:bCs/>
                <w:color w:val="000000"/>
                <w:sz w:val="20"/>
                <w:szCs w:val="20"/>
                <w:lang w:eastAsia="it-IT"/>
              </w:rPr>
            </w:pPr>
            <w:r w:rsidRPr="00A066CE">
              <w:rPr>
                <w:rFonts w:cs="Calibri Light"/>
                <w:bCs/>
                <w:color w:val="000000"/>
                <w:sz w:val="20"/>
                <w:szCs w:val="20"/>
                <w:lang w:eastAsia="it-IT"/>
              </w:rPr>
              <w:t>Formazione/informazione sul SGSL e sulle Responsabilità</w:t>
            </w:r>
          </w:p>
          <w:p w14:paraId="2A34C1F1" w14:textId="34534A6A" w:rsidR="0097425C" w:rsidRPr="00A066CE" w:rsidRDefault="0097425C" w:rsidP="0097425C">
            <w:pPr>
              <w:autoSpaceDE w:val="0"/>
              <w:autoSpaceDN w:val="0"/>
              <w:adjustRightInd w:val="0"/>
              <w:ind w:left="0"/>
              <w:rPr>
                <w:rFonts w:cs="Calibri Light"/>
                <w:bCs/>
                <w:color w:val="000000"/>
                <w:sz w:val="20"/>
                <w:szCs w:val="20"/>
                <w:lang w:eastAsia="it-IT"/>
              </w:rPr>
            </w:pPr>
            <w:r w:rsidRPr="00A066CE">
              <w:rPr>
                <w:rFonts w:cs="Calibri Light"/>
                <w:bCs/>
                <w:color w:val="000000"/>
                <w:sz w:val="20"/>
                <w:szCs w:val="20"/>
                <w:lang w:eastAsia="it-IT"/>
              </w:rPr>
              <w:t xml:space="preserve"> ivi individuate.</w:t>
            </w:r>
          </w:p>
          <w:p w14:paraId="45010E3F" w14:textId="77777777" w:rsidR="0097425C" w:rsidRPr="00A066CE" w:rsidRDefault="0097425C" w:rsidP="0097425C">
            <w:pPr>
              <w:ind w:left="-2"/>
              <w:rPr>
                <w:rFonts w:cs="Calibri Light"/>
                <w:bCs/>
                <w:color w:val="000000"/>
                <w:sz w:val="20"/>
                <w:szCs w:val="20"/>
                <w:lang w:eastAsia="it-IT"/>
              </w:rPr>
            </w:pPr>
            <w:r w:rsidRPr="00A066CE">
              <w:rPr>
                <w:rFonts w:cs="Calibri Light"/>
                <w:bCs/>
                <w:color w:val="000000"/>
                <w:sz w:val="20"/>
                <w:szCs w:val="20"/>
                <w:lang w:eastAsia="it-IT"/>
              </w:rPr>
              <w:t>Individuazione di rischi ed opportunità derivanti dal SGSL.</w:t>
            </w:r>
          </w:p>
          <w:p w14:paraId="0A35C128" w14:textId="2E3CBE72" w:rsidR="00DF3983" w:rsidRPr="00A066CE" w:rsidRDefault="00DF3983" w:rsidP="0097425C">
            <w:pPr>
              <w:ind w:left="-2"/>
              <w:rPr>
                <w:rFonts w:cs="Calibri Light"/>
                <w:bCs/>
                <w:color w:val="000000"/>
                <w:sz w:val="20"/>
                <w:szCs w:val="20"/>
                <w:lang w:eastAsia="it-IT"/>
              </w:rPr>
            </w:pPr>
            <w:r w:rsidRPr="00A066CE">
              <w:rPr>
                <w:rFonts w:cs="Calibri Light"/>
                <w:bCs/>
                <w:color w:val="000000"/>
                <w:sz w:val="20"/>
                <w:szCs w:val="20"/>
                <w:lang w:eastAsia="it-IT"/>
              </w:rPr>
              <w:t>Attribuzione delle relative responsabilità (Incarico).</w:t>
            </w:r>
          </w:p>
          <w:p w14:paraId="548C5C9B" w14:textId="77777777" w:rsidR="0097425C" w:rsidRPr="00A066CE" w:rsidRDefault="0097425C" w:rsidP="0097425C">
            <w:pPr>
              <w:ind w:left="-2"/>
              <w:rPr>
                <w:rFonts w:cs="Calibri Light"/>
                <w:bCs/>
                <w:color w:val="000000"/>
                <w:sz w:val="20"/>
                <w:szCs w:val="20"/>
                <w:lang w:eastAsia="it-IT"/>
              </w:rPr>
            </w:pPr>
            <w:r w:rsidRPr="00A066CE">
              <w:rPr>
                <w:rFonts w:cs="Calibri Light"/>
                <w:bCs/>
                <w:color w:val="000000"/>
                <w:sz w:val="20"/>
                <w:szCs w:val="20"/>
                <w:lang w:eastAsia="it-IT"/>
              </w:rPr>
              <w:t>Conformità normativa.</w:t>
            </w:r>
          </w:p>
          <w:p w14:paraId="771B10EC" w14:textId="77777777" w:rsidR="0097425C" w:rsidRPr="00A066CE" w:rsidRDefault="0097425C" w:rsidP="0097425C">
            <w:pPr>
              <w:ind w:left="-2"/>
              <w:rPr>
                <w:rFonts w:cs="Calibri Light"/>
                <w:bCs/>
                <w:color w:val="000000"/>
                <w:sz w:val="20"/>
                <w:szCs w:val="20"/>
                <w:lang w:eastAsia="it-IT"/>
              </w:rPr>
            </w:pPr>
            <w:r w:rsidRPr="00A066CE">
              <w:rPr>
                <w:rFonts w:cs="Calibri Light"/>
                <w:bCs/>
                <w:color w:val="000000"/>
                <w:sz w:val="20"/>
                <w:szCs w:val="20"/>
                <w:lang w:eastAsia="it-IT"/>
              </w:rPr>
              <w:t xml:space="preserve">Gestione efficace di eventi quali infortuni e/o malattie e/o </w:t>
            </w:r>
            <w:proofErr w:type="spellStart"/>
            <w:r w:rsidRPr="00A066CE">
              <w:rPr>
                <w:rFonts w:cs="Calibri Light"/>
                <w:bCs/>
                <w:color w:val="000000"/>
                <w:sz w:val="20"/>
                <w:szCs w:val="20"/>
                <w:lang w:eastAsia="it-IT"/>
              </w:rPr>
              <w:t>near</w:t>
            </w:r>
            <w:proofErr w:type="spellEnd"/>
            <w:r w:rsidRPr="00A066CE">
              <w:rPr>
                <w:rFonts w:cs="Calibri Light"/>
                <w:bCs/>
                <w:color w:val="000000"/>
                <w:sz w:val="20"/>
                <w:szCs w:val="20"/>
                <w:lang w:eastAsia="it-IT"/>
              </w:rPr>
              <w:t xml:space="preserve"> miss.</w:t>
            </w:r>
          </w:p>
          <w:p w14:paraId="64653414" w14:textId="77777777" w:rsidR="0097425C" w:rsidRPr="00A066CE" w:rsidRDefault="0097425C" w:rsidP="0097425C">
            <w:pPr>
              <w:ind w:left="-2"/>
              <w:rPr>
                <w:rFonts w:cs="Calibri Light"/>
                <w:bCs/>
                <w:color w:val="000000"/>
                <w:sz w:val="20"/>
                <w:szCs w:val="20"/>
                <w:lang w:eastAsia="it-IT"/>
              </w:rPr>
            </w:pPr>
            <w:r w:rsidRPr="00A066CE">
              <w:rPr>
                <w:rFonts w:cs="Calibri Light"/>
                <w:bCs/>
                <w:color w:val="000000"/>
                <w:sz w:val="20"/>
                <w:szCs w:val="20"/>
                <w:lang w:eastAsia="it-IT"/>
              </w:rPr>
              <w:t>Organizzazione efficiente ed efficace dei processi ai fini della SSL.</w:t>
            </w:r>
          </w:p>
          <w:p w14:paraId="625139E0" w14:textId="6A93BA5E" w:rsidR="00921955" w:rsidRPr="00A066CE" w:rsidRDefault="00921955" w:rsidP="0097425C">
            <w:pPr>
              <w:ind w:left="-2"/>
              <w:rPr>
                <w:rFonts w:cs="Calibri Light"/>
                <w:bCs/>
                <w:color w:val="000000"/>
                <w:sz w:val="20"/>
                <w:szCs w:val="20"/>
                <w:lang w:eastAsia="it-IT"/>
              </w:rPr>
            </w:pPr>
            <w:r w:rsidRPr="00A066CE">
              <w:rPr>
                <w:rFonts w:cs="Calibri Light"/>
                <w:bCs/>
                <w:color w:val="000000"/>
                <w:sz w:val="20"/>
                <w:szCs w:val="20"/>
                <w:lang w:eastAsia="it-IT"/>
              </w:rPr>
              <w:t>Consultazione con RLS.</w:t>
            </w:r>
          </w:p>
          <w:p w14:paraId="598196D8" w14:textId="77777777" w:rsidR="0097425C" w:rsidRPr="00A066CE" w:rsidRDefault="0097425C" w:rsidP="0097425C">
            <w:pPr>
              <w:ind w:left="-2"/>
              <w:rPr>
                <w:rFonts w:cs="Calibri Light"/>
                <w:bCs/>
                <w:color w:val="000000"/>
                <w:sz w:val="20"/>
                <w:szCs w:val="20"/>
                <w:lang w:eastAsia="it-IT"/>
              </w:rPr>
            </w:pPr>
            <w:r w:rsidRPr="00A066CE">
              <w:rPr>
                <w:rFonts w:cs="Calibri Light"/>
                <w:bCs/>
                <w:color w:val="000000"/>
                <w:sz w:val="20"/>
                <w:szCs w:val="20"/>
                <w:lang w:eastAsia="it-IT"/>
              </w:rPr>
              <w:t>Procedure efficaci per la gestione della SSL e del SGSL.</w:t>
            </w:r>
          </w:p>
          <w:p w14:paraId="6A05FDEF" w14:textId="7E981904" w:rsidR="008C78C6" w:rsidRPr="00A066CE" w:rsidRDefault="008C78C6" w:rsidP="0097425C">
            <w:pPr>
              <w:ind w:left="-2"/>
              <w:rPr>
                <w:rFonts w:cs="Calibri Light"/>
                <w:sz w:val="20"/>
                <w:szCs w:val="20"/>
              </w:rPr>
            </w:pPr>
          </w:p>
        </w:tc>
      </w:tr>
      <w:tr w:rsidR="00074030" w:rsidRPr="00A066CE" w14:paraId="09CAE195" w14:textId="77777777" w:rsidTr="005928D9">
        <w:tc>
          <w:tcPr>
            <w:tcW w:w="1182" w:type="pct"/>
            <w:tcBorders>
              <w:right w:val="single" w:sz="4" w:space="0" w:color="BFBFBF" w:themeColor="background1" w:themeShade="BF"/>
            </w:tcBorders>
          </w:tcPr>
          <w:p w14:paraId="04CB5133" w14:textId="76B12679" w:rsidR="00074030" w:rsidRPr="00A066CE" w:rsidRDefault="00074030" w:rsidP="00074030">
            <w:pPr>
              <w:ind w:left="0"/>
              <w:jc w:val="left"/>
              <w:rPr>
                <w:rFonts w:cs="Arial"/>
                <w:sz w:val="20"/>
                <w:szCs w:val="20"/>
              </w:rPr>
            </w:pPr>
            <w:r w:rsidRPr="00A066CE">
              <w:rPr>
                <w:rFonts w:cs="Arial"/>
                <w:sz w:val="20"/>
                <w:szCs w:val="20"/>
              </w:rPr>
              <w:lastRenderedPageBreak/>
              <w:t xml:space="preserve">Medico del Lavoro </w:t>
            </w:r>
          </w:p>
        </w:tc>
        <w:tc>
          <w:tcPr>
            <w:tcW w:w="2322" w:type="pct"/>
            <w:tcBorders>
              <w:left w:val="single" w:sz="4" w:space="0" w:color="BFBFBF" w:themeColor="background1" w:themeShade="BF"/>
            </w:tcBorders>
          </w:tcPr>
          <w:p w14:paraId="7C0A8E80" w14:textId="77777777" w:rsidR="00074030" w:rsidRPr="00A066CE" w:rsidRDefault="00074030" w:rsidP="00074030">
            <w:pPr>
              <w:ind w:left="-2"/>
              <w:rPr>
                <w:rFonts w:cs="Calibri Light"/>
                <w:sz w:val="20"/>
                <w:szCs w:val="20"/>
              </w:rPr>
            </w:pPr>
            <w:r w:rsidRPr="00A066CE">
              <w:rPr>
                <w:rFonts w:cs="Calibri Light"/>
                <w:sz w:val="20"/>
                <w:szCs w:val="20"/>
              </w:rPr>
              <w:t xml:space="preserve">Costituisce il riferimento di Montana S.p.A. per gli aspetti medici legati alla salubrità e  </w:t>
            </w:r>
            <w:proofErr w:type="spellStart"/>
            <w:r w:rsidRPr="00A066CE">
              <w:rPr>
                <w:rFonts w:cs="Calibri Light"/>
                <w:sz w:val="20"/>
                <w:szCs w:val="20"/>
              </w:rPr>
              <w:t>e</w:t>
            </w:r>
            <w:proofErr w:type="spellEnd"/>
            <w:r w:rsidRPr="00A066CE">
              <w:rPr>
                <w:rFonts w:cs="Calibri Light"/>
                <w:sz w:val="20"/>
                <w:szCs w:val="20"/>
              </w:rPr>
              <w:t xml:space="preserve"> sicurezza dei luoghi di lavoro nonché per la salute e sicurezza dei lavoratori.</w:t>
            </w:r>
          </w:p>
          <w:p w14:paraId="06F6BCD7" w14:textId="2AFC62EF" w:rsidR="00074030" w:rsidRPr="00A066CE" w:rsidRDefault="00074030" w:rsidP="00482677">
            <w:pPr>
              <w:ind w:left="-2"/>
              <w:rPr>
                <w:rFonts w:cs="Calibri Light"/>
                <w:sz w:val="20"/>
                <w:szCs w:val="20"/>
              </w:rPr>
            </w:pPr>
            <w:r w:rsidRPr="00A066CE">
              <w:rPr>
                <w:rFonts w:cs="Calibri Light"/>
                <w:sz w:val="20"/>
                <w:szCs w:val="20"/>
              </w:rPr>
              <w:t xml:space="preserve">E’ designato </w:t>
            </w:r>
            <w:r w:rsidR="00482677" w:rsidRPr="00A066CE">
              <w:rPr>
                <w:rFonts w:cs="Calibri Light"/>
                <w:sz w:val="20"/>
                <w:szCs w:val="20"/>
              </w:rPr>
              <w:t>dal Legale Rappresentante.</w:t>
            </w:r>
          </w:p>
        </w:tc>
        <w:tc>
          <w:tcPr>
            <w:tcW w:w="1496" w:type="pct"/>
            <w:tcBorders>
              <w:left w:val="single" w:sz="4" w:space="0" w:color="BFBFBF" w:themeColor="background1" w:themeShade="BF"/>
            </w:tcBorders>
          </w:tcPr>
          <w:p w14:paraId="39DB0305" w14:textId="77777777" w:rsidR="00074030" w:rsidRPr="00A066CE" w:rsidRDefault="00074030" w:rsidP="00074030">
            <w:pPr>
              <w:ind w:left="-2"/>
              <w:rPr>
                <w:rFonts w:cs="Calibri Light"/>
                <w:sz w:val="20"/>
                <w:szCs w:val="20"/>
              </w:rPr>
            </w:pPr>
            <w:r w:rsidRPr="00A066CE">
              <w:rPr>
                <w:rFonts w:cs="Calibri Light"/>
                <w:sz w:val="20"/>
                <w:szCs w:val="20"/>
              </w:rPr>
              <w:t>Collaborazione in merito alla valutazione dei rischi.</w:t>
            </w:r>
          </w:p>
          <w:p w14:paraId="3218D225" w14:textId="26CA4C3A" w:rsidR="00074030" w:rsidRPr="00A066CE" w:rsidRDefault="00074030" w:rsidP="00074030">
            <w:pPr>
              <w:ind w:left="-2"/>
              <w:rPr>
                <w:rFonts w:cs="Calibri Light"/>
                <w:sz w:val="20"/>
                <w:szCs w:val="20"/>
              </w:rPr>
            </w:pPr>
            <w:r w:rsidRPr="00A066CE">
              <w:rPr>
                <w:rFonts w:cs="Calibri Light"/>
                <w:sz w:val="20"/>
                <w:szCs w:val="20"/>
              </w:rPr>
              <w:t>Accesso ai luoghi di lavoro, possibilità di effettuazione delle visite di Sorveglianza Sanitaria, libertà nel compiere il suo operato.</w:t>
            </w:r>
          </w:p>
          <w:p w14:paraId="42B73722" w14:textId="2452AA11" w:rsidR="00074030" w:rsidRPr="00A066CE" w:rsidRDefault="00074030" w:rsidP="00074030">
            <w:pPr>
              <w:ind w:left="-2"/>
              <w:rPr>
                <w:rFonts w:cs="Calibri Light"/>
                <w:sz w:val="20"/>
                <w:szCs w:val="20"/>
              </w:rPr>
            </w:pPr>
            <w:r w:rsidRPr="00A066CE">
              <w:rPr>
                <w:rFonts w:cs="Calibri Light"/>
                <w:sz w:val="20"/>
                <w:szCs w:val="20"/>
              </w:rPr>
              <w:t>Rispetto dei dati privati relativi ai lavoratori.</w:t>
            </w:r>
          </w:p>
        </w:tc>
      </w:tr>
      <w:tr w:rsidR="00FB56DD" w:rsidRPr="00A066CE" w14:paraId="64E94C8A" w14:textId="77777777" w:rsidTr="005928D9">
        <w:tc>
          <w:tcPr>
            <w:tcW w:w="1182" w:type="pct"/>
            <w:tcBorders>
              <w:right w:val="single" w:sz="4" w:space="0" w:color="BFBFBF" w:themeColor="background1" w:themeShade="BF"/>
            </w:tcBorders>
          </w:tcPr>
          <w:p w14:paraId="25725111" w14:textId="77777777" w:rsidR="00FB56DD" w:rsidRPr="00A066CE" w:rsidRDefault="00FB56DD" w:rsidP="00FB56DD">
            <w:pPr>
              <w:ind w:left="0"/>
              <w:jc w:val="left"/>
              <w:rPr>
                <w:rFonts w:cs="Arial"/>
                <w:sz w:val="20"/>
                <w:szCs w:val="20"/>
              </w:rPr>
            </w:pPr>
            <w:r w:rsidRPr="00A066CE">
              <w:rPr>
                <w:rFonts w:cs="Arial"/>
                <w:sz w:val="20"/>
                <w:szCs w:val="20"/>
              </w:rPr>
              <w:t>RLS</w:t>
            </w:r>
          </w:p>
        </w:tc>
        <w:tc>
          <w:tcPr>
            <w:tcW w:w="2322" w:type="pct"/>
            <w:tcBorders>
              <w:left w:val="single" w:sz="4" w:space="0" w:color="BFBFBF" w:themeColor="background1" w:themeShade="BF"/>
            </w:tcBorders>
          </w:tcPr>
          <w:p w14:paraId="5456796B" w14:textId="77777777" w:rsidR="00FB56DD" w:rsidRPr="00A066CE" w:rsidRDefault="00FB56DD" w:rsidP="00FB56DD">
            <w:pPr>
              <w:ind w:left="-2"/>
              <w:rPr>
                <w:rFonts w:cs="Calibri Light"/>
                <w:sz w:val="20"/>
                <w:szCs w:val="20"/>
              </w:rPr>
            </w:pPr>
            <w:r w:rsidRPr="00A066CE">
              <w:rPr>
                <w:rFonts w:cs="Calibri Light"/>
                <w:sz w:val="20"/>
                <w:szCs w:val="20"/>
              </w:rPr>
              <w:t xml:space="preserve">Costituisce il riferimento dei lavoratori per gli aspetti legati alla salute e sicurezza dei luoghi di lavoro e dei lavoratori, è eletto dai lavoratori di Montana S.p.A. assunti </w:t>
            </w:r>
            <w:proofErr w:type="spellStart"/>
            <w:r w:rsidRPr="00A066CE">
              <w:rPr>
                <w:rFonts w:cs="Calibri Light"/>
                <w:sz w:val="20"/>
                <w:szCs w:val="20"/>
              </w:rPr>
              <w:t>cn</w:t>
            </w:r>
            <w:proofErr w:type="spellEnd"/>
            <w:r w:rsidRPr="00A066CE">
              <w:rPr>
                <w:rFonts w:cs="Calibri Light"/>
                <w:sz w:val="20"/>
                <w:szCs w:val="20"/>
              </w:rPr>
              <w:t xml:space="preserve"> contratto di lavoro dipendente, secondo la normativa vigente.</w:t>
            </w:r>
          </w:p>
          <w:p w14:paraId="2D9CB725" w14:textId="4F1E0DC4" w:rsidR="00FB56DD" w:rsidRPr="00A066CE" w:rsidRDefault="00FB56DD" w:rsidP="00FB56DD">
            <w:pPr>
              <w:ind w:left="-2"/>
              <w:rPr>
                <w:rFonts w:cs="Calibri Light"/>
                <w:sz w:val="20"/>
                <w:szCs w:val="20"/>
              </w:rPr>
            </w:pPr>
            <w:r w:rsidRPr="00A066CE">
              <w:rPr>
                <w:rFonts w:cs="Calibri Light"/>
                <w:sz w:val="20"/>
                <w:szCs w:val="20"/>
              </w:rPr>
              <w:t>E’ eletto dai lavoratori.</w:t>
            </w:r>
          </w:p>
        </w:tc>
        <w:tc>
          <w:tcPr>
            <w:tcW w:w="1496" w:type="pct"/>
            <w:tcBorders>
              <w:left w:val="single" w:sz="4" w:space="0" w:color="BFBFBF" w:themeColor="background1" w:themeShade="BF"/>
            </w:tcBorders>
          </w:tcPr>
          <w:p w14:paraId="472545DC" w14:textId="77777777" w:rsidR="00FB56DD" w:rsidRPr="00A066CE" w:rsidRDefault="00FB56DD" w:rsidP="00FB56DD">
            <w:pPr>
              <w:autoSpaceDE w:val="0"/>
              <w:autoSpaceDN w:val="0"/>
              <w:adjustRightInd w:val="0"/>
              <w:ind w:left="0"/>
              <w:rPr>
                <w:rFonts w:cs="Calibri Light"/>
                <w:bCs/>
                <w:color w:val="000000"/>
                <w:sz w:val="20"/>
                <w:szCs w:val="20"/>
                <w:lang w:eastAsia="it-IT"/>
              </w:rPr>
            </w:pPr>
            <w:r w:rsidRPr="00A066CE">
              <w:rPr>
                <w:rFonts w:cs="Calibri Light"/>
                <w:bCs/>
                <w:color w:val="000000"/>
                <w:sz w:val="20"/>
                <w:szCs w:val="20"/>
                <w:lang w:eastAsia="it-IT"/>
              </w:rPr>
              <w:t>Formazione/informazione sul SGSL e sulle Responsabilità ivi individuate.</w:t>
            </w:r>
          </w:p>
          <w:p w14:paraId="7BF5E874" w14:textId="77777777" w:rsidR="00FB56DD" w:rsidRPr="00A066CE" w:rsidRDefault="00FB56DD" w:rsidP="00FB56DD">
            <w:pPr>
              <w:ind w:left="-2"/>
              <w:rPr>
                <w:rFonts w:cs="Calibri Light"/>
                <w:bCs/>
                <w:color w:val="000000"/>
                <w:sz w:val="20"/>
                <w:szCs w:val="20"/>
                <w:lang w:eastAsia="it-IT"/>
              </w:rPr>
            </w:pPr>
            <w:r w:rsidRPr="00A066CE">
              <w:rPr>
                <w:rFonts w:cs="Calibri Light"/>
                <w:bCs/>
                <w:color w:val="000000"/>
                <w:sz w:val="20"/>
                <w:szCs w:val="20"/>
                <w:lang w:eastAsia="it-IT"/>
              </w:rPr>
              <w:t>Individuazione di rischi ed opportunità derivanti dal SGSL.</w:t>
            </w:r>
          </w:p>
          <w:p w14:paraId="23E39AAF" w14:textId="77777777" w:rsidR="00FB56DD" w:rsidRPr="00A066CE" w:rsidRDefault="00FB56DD" w:rsidP="00FB56DD">
            <w:pPr>
              <w:ind w:left="-2"/>
              <w:rPr>
                <w:rFonts w:cs="Calibri Light"/>
                <w:bCs/>
                <w:color w:val="000000"/>
                <w:sz w:val="20"/>
                <w:szCs w:val="20"/>
                <w:lang w:eastAsia="it-IT"/>
              </w:rPr>
            </w:pPr>
            <w:r w:rsidRPr="00A066CE">
              <w:rPr>
                <w:rFonts w:cs="Calibri Light"/>
                <w:bCs/>
                <w:color w:val="000000"/>
                <w:sz w:val="20"/>
                <w:szCs w:val="20"/>
                <w:lang w:eastAsia="it-IT"/>
              </w:rPr>
              <w:t>Conformità normativa.</w:t>
            </w:r>
          </w:p>
          <w:p w14:paraId="6DB1FED1" w14:textId="77777777" w:rsidR="00FB56DD" w:rsidRPr="00A066CE" w:rsidRDefault="00FB56DD" w:rsidP="00FB56DD">
            <w:pPr>
              <w:ind w:left="-2"/>
              <w:rPr>
                <w:rFonts w:cs="Calibri Light"/>
                <w:bCs/>
                <w:color w:val="000000"/>
                <w:sz w:val="20"/>
                <w:szCs w:val="20"/>
                <w:lang w:eastAsia="it-IT"/>
              </w:rPr>
            </w:pPr>
            <w:r w:rsidRPr="00A066CE">
              <w:rPr>
                <w:rFonts w:cs="Calibri Light"/>
                <w:bCs/>
                <w:color w:val="000000"/>
                <w:sz w:val="20"/>
                <w:szCs w:val="20"/>
                <w:lang w:eastAsia="it-IT"/>
              </w:rPr>
              <w:t>Valutazione dei rischi SSL e individuazione delle Misure di prevenzione e Protezione degli Infortuni e Malattie professionali.</w:t>
            </w:r>
          </w:p>
          <w:p w14:paraId="6089908F" w14:textId="77777777" w:rsidR="00FB56DD" w:rsidRPr="00A066CE" w:rsidRDefault="00FB56DD" w:rsidP="00FB56DD">
            <w:pPr>
              <w:ind w:left="-2"/>
              <w:rPr>
                <w:rFonts w:cs="Calibri Light"/>
                <w:bCs/>
                <w:color w:val="000000"/>
                <w:sz w:val="20"/>
                <w:szCs w:val="20"/>
                <w:lang w:eastAsia="it-IT"/>
              </w:rPr>
            </w:pPr>
            <w:r w:rsidRPr="00A066CE">
              <w:rPr>
                <w:rFonts w:cs="Calibri Light"/>
                <w:bCs/>
                <w:color w:val="000000"/>
                <w:sz w:val="20"/>
                <w:szCs w:val="20"/>
                <w:lang w:eastAsia="it-IT"/>
              </w:rPr>
              <w:t xml:space="preserve">Gestione efficace di eventi quali infortuni e/o malattie e/o </w:t>
            </w:r>
            <w:proofErr w:type="spellStart"/>
            <w:r w:rsidRPr="00A066CE">
              <w:rPr>
                <w:rFonts w:cs="Calibri Light"/>
                <w:bCs/>
                <w:color w:val="000000"/>
                <w:sz w:val="20"/>
                <w:szCs w:val="20"/>
                <w:lang w:eastAsia="it-IT"/>
              </w:rPr>
              <w:t>near</w:t>
            </w:r>
            <w:proofErr w:type="spellEnd"/>
            <w:r w:rsidRPr="00A066CE">
              <w:rPr>
                <w:rFonts w:cs="Calibri Light"/>
                <w:bCs/>
                <w:color w:val="000000"/>
                <w:sz w:val="20"/>
                <w:szCs w:val="20"/>
                <w:lang w:eastAsia="it-IT"/>
              </w:rPr>
              <w:t xml:space="preserve"> miss.</w:t>
            </w:r>
          </w:p>
          <w:p w14:paraId="187BA8E0" w14:textId="77777777" w:rsidR="00FB56DD" w:rsidRPr="00A066CE" w:rsidRDefault="00FB56DD" w:rsidP="00FB56DD">
            <w:pPr>
              <w:ind w:left="-2"/>
              <w:rPr>
                <w:rFonts w:cs="Calibri Light"/>
                <w:bCs/>
                <w:color w:val="000000"/>
                <w:sz w:val="20"/>
                <w:szCs w:val="20"/>
                <w:lang w:eastAsia="it-IT"/>
              </w:rPr>
            </w:pPr>
            <w:r w:rsidRPr="00A066CE">
              <w:rPr>
                <w:rFonts w:cs="Calibri Light"/>
                <w:bCs/>
                <w:color w:val="000000"/>
                <w:sz w:val="20"/>
                <w:szCs w:val="20"/>
                <w:lang w:eastAsia="it-IT"/>
              </w:rPr>
              <w:t>Organizzazione efficiente ed efficace dei processi ai fini della SSL.</w:t>
            </w:r>
          </w:p>
          <w:p w14:paraId="0152B88B" w14:textId="77777777" w:rsidR="00FB56DD" w:rsidRPr="00A066CE" w:rsidRDefault="00FB56DD" w:rsidP="00FB56DD">
            <w:pPr>
              <w:ind w:left="-2"/>
              <w:rPr>
                <w:rFonts w:cs="Calibri Light"/>
                <w:bCs/>
                <w:color w:val="000000"/>
                <w:sz w:val="20"/>
                <w:szCs w:val="20"/>
                <w:lang w:eastAsia="it-IT"/>
              </w:rPr>
            </w:pPr>
            <w:r w:rsidRPr="00A066CE">
              <w:rPr>
                <w:rFonts w:cs="Calibri Light"/>
                <w:bCs/>
                <w:color w:val="000000"/>
                <w:sz w:val="20"/>
                <w:szCs w:val="20"/>
                <w:lang w:eastAsia="it-IT"/>
              </w:rPr>
              <w:t>Procedure efficaci per la gestione della SSL e del SGSL.</w:t>
            </w:r>
          </w:p>
          <w:p w14:paraId="24F7E785" w14:textId="77777777" w:rsidR="00FB56DD" w:rsidRPr="00A066CE" w:rsidRDefault="00FB56DD" w:rsidP="00FB56DD">
            <w:pPr>
              <w:ind w:left="-2"/>
              <w:rPr>
                <w:rFonts w:cs="Calibri Light"/>
                <w:sz w:val="20"/>
                <w:szCs w:val="20"/>
              </w:rPr>
            </w:pPr>
            <w:r w:rsidRPr="00A066CE">
              <w:rPr>
                <w:rFonts w:cs="Calibri Light"/>
                <w:sz w:val="20"/>
                <w:szCs w:val="20"/>
              </w:rPr>
              <w:t>Accesso alle aree di lavoro.</w:t>
            </w:r>
          </w:p>
          <w:p w14:paraId="2A06E0C2" w14:textId="0788E931" w:rsidR="00FB56DD" w:rsidRPr="00A066CE" w:rsidRDefault="00FB56DD" w:rsidP="00FB56DD">
            <w:pPr>
              <w:ind w:left="-2"/>
              <w:rPr>
                <w:rFonts w:cs="Calibri Light"/>
                <w:sz w:val="20"/>
                <w:szCs w:val="20"/>
              </w:rPr>
            </w:pPr>
            <w:r w:rsidRPr="00A066CE">
              <w:rPr>
                <w:rFonts w:cs="Calibri Light"/>
                <w:sz w:val="20"/>
                <w:szCs w:val="20"/>
              </w:rPr>
              <w:t>Collaborazione con RSPP.</w:t>
            </w:r>
          </w:p>
        </w:tc>
      </w:tr>
      <w:tr w:rsidR="00FB56DD" w:rsidRPr="00A066CE" w14:paraId="66A3E0B6" w14:textId="77777777" w:rsidTr="00074030">
        <w:tc>
          <w:tcPr>
            <w:tcW w:w="1182" w:type="pct"/>
            <w:tcBorders>
              <w:right w:val="single" w:sz="4" w:space="0" w:color="BFBFBF" w:themeColor="background1" w:themeShade="BF"/>
            </w:tcBorders>
          </w:tcPr>
          <w:p w14:paraId="652A30B5" w14:textId="0794D105" w:rsidR="00FB56DD" w:rsidRPr="00A066CE" w:rsidRDefault="00FB56DD" w:rsidP="00FB56DD">
            <w:pPr>
              <w:ind w:left="0"/>
              <w:jc w:val="left"/>
              <w:rPr>
                <w:rFonts w:cs="Arial"/>
                <w:sz w:val="20"/>
                <w:szCs w:val="20"/>
              </w:rPr>
            </w:pPr>
            <w:r w:rsidRPr="00A066CE">
              <w:rPr>
                <w:rFonts w:cs="Arial"/>
                <w:sz w:val="20"/>
                <w:szCs w:val="20"/>
              </w:rPr>
              <w:t>Appaltatori</w:t>
            </w:r>
          </w:p>
        </w:tc>
        <w:tc>
          <w:tcPr>
            <w:tcW w:w="2322" w:type="pct"/>
            <w:tcBorders>
              <w:left w:val="single" w:sz="4" w:space="0" w:color="BFBFBF" w:themeColor="background1" w:themeShade="BF"/>
            </w:tcBorders>
          </w:tcPr>
          <w:p w14:paraId="1E9B8325" w14:textId="77777777" w:rsidR="00FB56DD" w:rsidRPr="00A066CE" w:rsidRDefault="00FB56DD" w:rsidP="00FB56DD">
            <w:pPr>
              <w:ind w:left="-2"/>
              <w:rPr>
                <w:rFonts w:cs="Calibri Light"/>
                <w:color w:val="000000"/>
                <w:sz w:val="20"/>
                <w:szCs w:val="20"/>
                <w:lang w:eastAsia="it-IT"/>
              </w:rPr>
            </w:pPr>
            <w:r w:rsidRPr="00A066CE">
              <w:rPr>
                <w:rFonts w:cs="Calibri Light"/>
                <w:bCs/>
                <w:color w:val="000000"/>
                <w:sz w:val="20"/>
                <w:szCs w:val="20"/>
                <w:lang w:eastAsia="it-IT"/>
              </w:rPr>
              <w:t>Forniscono prodotti, o servizi richiesti da Montana sulla base di specifici ordini</w:t>
            </w:r>
            <w:r w:rsidRPr="00A066CE">
              <w:rPr>
                <w:rFonts w:cs="Calibri Light"/>
                <w:color w:val="000000"/>
                <w:sz w:val="20"/>
                <w:szCs w:val="20"/>
                <w:lang w:eastAsia="it-IT"/>
              </w:rPr>
              <w:t>.</w:t>
            </w:r>
          </w:p>
        </w:tc>
        <w:tc>
          <w:tcPr>
            <w:tcW w:w="1496" w:type="pct"/>
            <w:tcBorders>
              <w:left w:val="single" w:sz="4" w:space="0" w:color="BFBFBF" w:themeColor="background1" w:themeShade="BF"/>
            </w:tcBorders>
          </w:tcPr>
          <w:p w14:paraId="2B42D2DB" w14:textId="77777777" w:rsidR="00FB56DD" w:rsidRPr="00A066CE" w:rsidRDefault="00FB56DD" w:rsidP="00FB56DD">
            <w:pPr>
              <w:autoSpaceDE w:val="0"/>
              <w:autoSpaceDN w:val="0"/>
              <w:adjustRightInd w:val="0"/>
              <w:ind w:left="0"/>
              <w:rPr>
                <w:rFonts w:cs="Calibri Light"/>
                <w:bCs/>
                <w:color w:val="000000"/>
                <w:sz w:val="20"/>
                <w:szCs w:val="20"/>
                <w:lang w:eastAsia="it-IT"/>
              </w:rPr>
            </w:pPr>
            <w:r w:rsidRPr="00A066CE">
              <w:rPr>
                <w:rFonts w:cs="Calibri Light"/>
                <w:bCs/>
                <w:color w:val="000000"/>
                <w:sz w:val="20"/>
                <w:szCs w:val="20"/>
                <w:lang w:eastAsia="it-IT"/>
              </w:rPr>
              <w:t>Formazione/informazione sul SGSL e sulle Responsabilità ivi individuate.</w:t>
            </w:r>
          </w:p>
          <w:p w14:paraId="3D9FE297" w14:textId="77777777" w:rsidR="00FB56DD" w:rsidRPr="00A066CE" w:rsidRDefault="00FB56DD" w:rsidP="00FB56DD">
            <w:pPr>
              <w:ind w:left="-2"/>
              <w:rPr>
                <w:rFonts w:cs="Calibri Light"/>
                <w:bCs/>
                <w:color w:val="000000"/>
                <w:sz w:val="20"/>
                <w:szCs w:val="20"/>
                <w:lang w:eastAsia="it-IT"/>
              </w:rPr>
            </w:pPr>
            <w:r w:rsidRPr="00A066CE">
              <w:rPr>
                <w:rFonts w:cs="Calibri Light"/>
                <w:bCs/>
                <w:color w:val="000000"/>
                <w:sz w:val="20"/>
                <w:szCs w:val="20"/>
                <w:lang w:eastAsia="it-IT"/>
              </w:rPr>
              <w:t>Individuazione di rischi ed opportunità derivanti dal SGSL.</w:t>
            </w:r>
          </w:p>
          <w:p w14:paraId="39C49C30" w14:textId="77777777" w:rsidR="00FB56DD" w:rsidRPr="00A066CE" w:rsidRDefault="00FB56DD" w:rsidP="00FB56DD">
            <w:pPr>
              <w:ind w:left="-2"/>
              <w:rPr>
                <w:rFonts w:cs="Calibri Light"/>
                <w:bCs/>
                <w:color w:val="000000"/>
                <w:sz w:val="20"/>
                <w:szCs w:val="20"/>
                <w:lang w:eastAsia="it-IT"/>
              </w:rPr>
            </w:pPr>
            <w:r w:rsidRPr="00A066CE">
              <w:rPr>
                <w:rFonts w:cs="Calibri Light"/>
                <w:bCs/>
                <w:color w:val="000000"/>
                <w:sz w:val="20"/>
                <w:szCs w:val="20"/>
                <w:lang w:eastAsia="it-IT"/>
              </w:rPr>
              <w:t>Conformità normativa.</w:t>
            </w:r>
          </w:p>
          <w:p w14:paraId="46A8B567" w14:textId="77777777" w:rsidR="00FB56DD" w:rsidRPr="00A066CE" w:rsidRDefault="00FB56DD" w:rsidP="00FB56DD">
            <w:pPr>
              <w:ind w:left="-2"/>
              <w:rPr>
                <w:rFonts w:cs="Calibri Light"/>
                <w:bCs/>
                <w:color w:val="000000"/>
                <w:sz w:val="20"/>
                <w:szCs w:val="20"/>
                <w:lang w:eastAsia="it-IT"/>
              </w:rPr>
            </w:pPr>
            <w:r w:rsidRPr="00A066CE">
              <w:rPr>
                <w:rFonts w:cs="Calibri Light"/>
                <w:bCs/>
                <w:color w:val="000000"/>
                <w:sz w:val="20"/>
                <w:szCs w:val="20"/>
                <w:lang w:eastAsia="it-IT"/>
              </w:rPr>
              <w:t>Valutazione dei rischi SSL e individuazione delle Misure di prevenzione e Protezione degli Infortuni e Malattie professionali.</w:t>
            </w:r>
          </w:p>
          <w:p w14:paraId="514413B2" w14:textId="77777777" w:rsidR="00FB56DD" w:rsidRPr="00A066CE" w:rsidRDefault="00FB56DD" w:rsidP="00FB56DD">
            <w:pPr>
              <w:ind w:left="-2"/>
              <w:rPr>
                <w:rFonts w:cs="Calibri Light"/>
                <w:bCs/>
                <w:color w:val="000000"/>
                <w:sz w:val="20"/>
                <w:szCs w:val="20"/>
                <w:lang w:eastAsia="it-IT"/>
              </w:rPr>
            </w:pPr>
            <w:r w:rsidRPr="00A066CE">
              <w:rPr>
                <w:rFonts w:cs="Calibri Light"/>
                <w:bCs/>
                <w:color w:val="000000"/>
                <w:sz w:val="20"/>
                <w:szCs w:val="20"/>
                <w:lang w:eastAsia="it-IT"/>
              </w:rPr>
              <w:lastRenderedPageBreak/>
              <w:t xml:space="preserve">Gestione efficace di eventi quali infortuni e/o malattie e/o </w:t>
            </w:r>
            <w:proofErr w:type="spellStart"/>
            <w:r w:rsidRPr="00A066CE">
              <w:rPr>
                <w:rFonts w:cs="Calibri Light"/>
                <w:bCs/>
                <w:color w:val="000000"/>
                <w:sz w:val="20"/>
                <w:szCs w:val="20"/>
                <w:lang w:eastAsia="it-IT"/>
              </w:rPr>
              <w:t>near</w:t>
            </w:r>
            <w:proofErr w:type="spellEnd"/>
            <w:r w:rsidRPr="00A066CE">
              <w:rPr>
                <w:rFonts w:cs="Calibri Light"/>
                <w:bCs/>
                <w:color w:val="000000"/>
                <w:sz w:val="20"/>
                <w:szCs w:val="20"/>
                <w:lang w:eastAsia="it-IT"/>
              </w:rPr>
              <w:t xml:space="preserve"> miss.</w:t>
            </w:r>
          </w:p>
          <w:p w14:paraId="3BB4875B" w14:textId="77777777" w:rsidR="00FB56DD" w:rsidRPr="00A066CE" w:rsidRDefault="00FB56DD" w:rsidP="00FB56DD">
            <w:pPr>
              <w:ind w:left="-2"/>
              <w:rPr>
                <w:rFonts w:cs="Calibri Light"/>
                <w:bCs/>
                <w:color w:val="000000"/>
                <w:sz w:val="20"/>
                <w:szCs w:val="20"/>
                <w:lang w:eastAsia="it-IT"/>
              </w:rPr>
            </w:pPr>
            <w:r w:rsidRPr="00A066CE">
              <w:rPr>
                <w:rFonts w:cs="Calibri Light"/>
                <w:bCs/>
                <w:color w:val="000000"/>
                <w:sz w:val="20"/>
                <w:szCs w:val="20"/>
                <w:lang w:eastAsia="it-IT"/>
              </w:rPr>
              <w:t>Organizzazione efficiente ed efficace dei processi ai fini della SSL.</w:t>
            </w:r>
          </w:p>
          <w:p w14:paraId="3F02B9EF" w14:textId="1A33270D" w:rsidR="00FB56DD" w:rsidRPr="00A066CE" w:rsidRDefault="00FB56DD" w:rsidP="00FB56DD">
            <w:pPr>
              <w:ind w:left="-2"/>
              <w:rPr>
                <w:rFonts w:cs="Calibri Light"/>
                <w:bCs/>
                <w:color w:val="000000"/>
                <w:sz w:val="20"/>
                <w:szCs w:val="20"/>
                <w:lang w:eastAsia="it-IT"/>
              </w:rPr>
            </w:pPr>
            <w:r w:rsidRPr="00A066CE">
              <w:rPr>
                <w:rFonts w:cs="Calibri Light"/>
                <w:bCs/>
                <w:color w:val="000000"/>
                <w:sz w:val="20"/>
                <w:szCs w:val="20"/>
                <w:lang w:eastAsia="it-IT"/>
              </w:rPr>
              <w:t>Procedure efficaci per la gestione della SSL e del SGSL.</w:t>
            </w:r>
          </w:p>
        </w:tc>
      </w:tr>
      <w:tr w:rsidR="00074030" w:rsidRPr="001C2F46" w14:paraId="722715A6" w14:textId="77777777" w:rsidTr="00074030">
        <w:trPr>
          <w:trHeight w:val="579"/>
        </w:trPr>
        <w:tc>
          <w:tcPr>
            <w:tcW w:w="1182" w:type="pct"/>
            <w:tcBorders>
              <w:right w:val="single" w:sz="4" w:space="0" w:color="BFBFBF" w:themeColor="background1" w:themeShade="BF"/>
            </w:tcBorders>
          </w:tcPr>
          <w:p w14:paraId="37F08C9F" w14:textId="77777777" w:rsidR="00074030" w:rsidRPr="00A066CE" w:rsidRDefault="00074030" w:rsidP="00074030">
            <w:pPr>
              <w:ind w:left="0"/>
              <w:jc w:val="left"/>
              <w:rPr>
                <w:rFonts w:cs="Arial"/>
                <w:sz w:val="20"/>
                <w:szCs w:val="20"/>
              </w:rPr>
            </w:pPr>
            <w:r w:rsidRPr="00A066CE">
              <w:rPr>
                <w:rFonts w:cs="Arial"/>
                <w:sz w:val="20"/>
                <w:szCs w:val="20"/>
              </w:rPr>
              <w:lastRenderedPageBreak/>
              <w:t>Enti e Pubbliche Amministrazione</w:t>
            </w:r>
          </w:p>
        </w:tc>
        <w:tc>
          <w:tcPr>
            <w:tcW w:w="2322" w:type="pct"/>
            <w:tcBorders>
              <w:left w:val="single" w:sz="4" w:space="0" w:color="BFBFBF" w:themeColor="background1" w:themeShade="BF"/>
            </w:tcBorders>
          </w:tcPr>
          <w:p w14:paraId="224F75D2" w14:textId="6FA8902D" w:rsidR="00074030" w:rsidRPr="00A066CE" w:rsidRDefault="00734A04" w:rsidP="00074030">
            <w:pPr>
              <w:ind w:left="-2"/>
              <w:rPr>
                <w:rFonts w:cs="Calibri Light"/>
                <w:sz w:val="20"/>
                <w:szCs w:val="20"/>
              </w:rPr>
            </w:pPr>
            <w:r w:rsidRPr="00A066CE">
              <w:rPr>
                <w:rFonts w:cs="Calibri Light"/>
                <w:sz w:val="20"/>
                <w:szCs w:val="20"/>
              </w:rPr>
              <w:t>Correttezza nei rapporti amministrativi, tasse e tributi, rispetto prescrizioni organizzative e tecniche, rispetto normative legali.</w:t>
            </w:r>
          </w:p>
        </w:tc>
        <w:tc>
          <w:tcPr>
            <w:tcW w:w="1496" w:type="pct"/>
            <w:tcBorders>
              <w:left w:val="single" w:sz="4" w:space="0" w:color="BFBFBF" w:themeColor="background1" w:themeShade="BF"/>
            </w:tcBorders>
          </w:tcPr>
          <w:p w14:paraId="1EFBD7F5" w14:textId="77777777" w:rsidR="00734A04" w:rsidRPr="00A066CE" w:rsidRDefault="00734A04" w:rsidP="00734A04">
            <w:pPr>
              <w:ind w:left="-2"/>
              <w:rPr>
                <w:rFonts w:cs="Calibri Light"/>
                <w:bCs/>
                <w:color w:val="000000"/>
                <w:sz w:val="20"/>
                <w:szCs w:val="20"/>
                <w:lang w:eastAsia="it-IT"/>
              </w:rPr>
            </w:pPr>
            <w:r w:rsidRPr="00A066CE">
              <w:rPr>
                <w:rFonts w:cs="Calibri Light"/>
                <w:bCs/>
                <w:color w:val="000000"/>
                <w:sz w:val="20"/>
                <w:szCs w:val="20"/>
                <w:lang w:eastAsia="it-IT"/>
              </w:rPr>
              <w:t>Realizzazione del SGSL.</w:t>
            </w:r>
          </w:p>
          <w:p w14:paraId="3E98A46D" w14:textId="77777777" w:rsidR="00734A04" w:rsidRPr="00A066CE" w:rsidRDefault="00734A04" w:rsidP="00734A04">
            <w:pPr>
              <w:ind w:left="-2"/>
              <w:rPr>
                <w:rFonts w:cs="Calibri Light"/>
                <w:bCs/>
                <w:color w:val="000000"/>
                <w:sz w:val="20"/>
                <w:szCs w:val="20"/>
                <w:lang w:eastAsia="it-IT"/>
              </w:rPr>
            </w:pPr>
            <w:r w:rsidRPr="00A066CE">
              <w:rPr>
                <w:rFonts w:cs="Calibri Light"/>
                <w:bCs/>
                <w:color w:val="000000"/>
                <w:sz w:val="20"/>
                <w:szCs w:val="20"/>
                <w:lang w:eastAsia="it-IT"/>
              </w:rPr>
              <w:t>Individuazione delle Responsabilità nel SGSL.</w:t>
            </w:r>
          </w:p>
          <w:p w14:paraId="00E8BBF3" w14:textId="77777777" w:rsidR="00734A04" w:rsidRPr="00A066CE" w:rsidRDefault="00734A04" w:rsidP="00734A04">
            <w:pPr>
              <w:ind w:left="-2"/>
              <w:rPr>
                <w:rFonts w:cs="Calibri Light"/>
                <w:bCs/>
                <w:color w:val="000000"/>
                <w:sz w:val="20"/>
                <w:szCs w:val="20"/>
                <w:lang w:eastAsia="it-IT"/>
              </w:rPr>
            </w:pPr>
            <w:r w:rsidRPr="00A066CE">
              <w:rPr>
                <w:rFonts w:cs="Calibri Light"/>
                <w:bCs/>
                <w:color w:val="000000"/>
                <w:sz w:val="20"/>
                <w:szCs w:val="20"/>
                <w:lang w:eastAsia="it-IT"/>
              </w:rPr>
              <w:t>Individuazione di rischi ed opportunità derivanti dal SGSL.</w:t>
            </w:r>
          </w:p>
          <w:p w14:paraId="5D67CCC2" w14:textId="58FBC179" w:rsidR="00074030" w:rsidRPr="00734A04" w:rsidRDefault="00734A04" w:rsidP="00734A04">
            <w:pPr>
              <w:ind w:left="-2"/>
              <w:rPr>
                <w:rFonts w:cs="Calibri Light"/>
                <w:bCs/>
                <w:color w:val="000000"/>
                <w:sz w:val="20"/>
                <w:szCs w:val="20"/>
                <w:lang w:eastAsia="it-IT"/>
              </w:rPr>
            </w:pPr>
            <w:r w:rsidRPr="00A066CE">
              <w:rPr>
                <w:rFonts w:cs="Calibri Light"/>
                <w:bCs/>
                <w:color w:val="000000"/>
                <w:sz w:val="20"/>
                <w:szCs w:val="20"/>
                <w:lang w:eastAsia="it-IT"/>
              </w:rPr>
              <w:t>Conformità normativa.</w:t>
            </w:r>
          </w:p>
        </w:tc>
      </w:tr>
    </w:tbl>
    <w:p w14:paraId="60768613" w14:textId="77777777" w:rsidR="00193310" w:rsidRDefault="00193310" w:rsidP="00193310"/>
    <w:p w14:paraId="6B8E2D15" w14:textId="1B21F1B4" w:rsidR="00876007" w:rsidRDefault="00876007" w:rsidP="00482677">
      <w:pPr>
        <w:tabs>
          <w:tab w:val="left" w:pos="9639"/>
        </w:tabs>
      </w:pPr>
      <w:r>
        <w:t>Annualmente, in sede di Riesame della Direzione, in relazione al contesto esterno, vengono presi in considerazione i problemi derivanti dall’ambiente sociale, tecnologico, ambientale e sanitario, ecologico, etico, politico, giuridico ed economico, con particolare riferimento a:</w:t>
      </w:r>
    </w:p>
    <w:p w14:paraId="48647158" w14:textId="77777777" w:rsidR="00876007" w:rsidRDefault="00876007">
      <w:pPr>
        <w:pStyle w:val="Paragrafoelenco"/>
        <w:numPr>
          <w:ilvl w:val="0"/>
          <w:numId w:val="45"/>
        </w:numPr>
        <w:tabs>
          <w:tab w:val="left" w:pos="142"/>
          <w:tab w:val="left" w:pos="9639"/>
        </w:tabs>
        <w:spacing w:before="0" w:after="0"/>
      </w:pPr>
      <w:r>
        <w:t>Norme statali e modifiche alla legislazione vigente</w:t>
      </w:r>
    </w:p>
    <w:p w14:paraId="505D1A67" w14:textId="77777777" w:rsidR="00876007" w:rsidRDefault="00876007">
      <w:pPr>
        <w:pStyle w:val="Paragrafoelenco"/>
        <w:numPr>
          <w:ilvl w:val="0"/>
          <w:numId w:val="45"/>
        </w:numPr>
        <w:tabs>
          <w:tab w:val="left" w:pos="142"/>
          <w:tab w:val="left" w:pos="9639"/>
        </w:tabs>
        <w:spacing w:before="0" w:after="0"/>
      </w:pPr>
      <w:r>
        <w:t>Variazioni economiche nel mercato dell’organizzazione</w:t>
      </w:r>
    </w:p>
    <w:p w14:paraId="1ECACEAA" w14:textId="77777777" w:rsidR="00876007" w:rsidRDefault="00876007">
      <w:pPr>
        <w:pStyle w:val="Paragrafoelenco"/>
        <w:numPr>
          <w:ilvl w:val="0"/>
          <w:numId w:val="45"/>
        </w:numPr>
        <w:tabs>
          <w:tab w:val="left" w:pos="142"/>
          <w:tab w:val="left" w:pos="9639"/>
        </w:tabs>
        <w:spacing w:before="0" w:after="0"/>
      </w:pPr>
      <w:r>
        <w:t>Variazioni nelle condizioni ambientali o socio-sanitarie</w:t>
      </w:r>
    </w:p>
    <w:p w14:paraId="65672327" w14:textId="77777777" w:rsidR="00876007" w:rsidRDefault="00876007">
      <w:pPr>
        <w:pStyle w:val="Paragrafoelenco"/>
        <w:numPr>
          <w:ilvl w:val="0"/>
          <w:numId w:val="45"/>
        </w:numPr>
        <w:tabs>
          <w:tab w:val="left" w:pos="142"/>
          <w:tab w:val="left" w:pos="9639"/>
        </w:tabs>
        <w:spacing w:before="0" w:after="0"/>
      </w:pPr>
      <w:r>
        <w:t xml:space="preserve">Concorrenza </w:t>
      </w:r>
    </w:p>
    <w:p w14:paraId="40BC6F60" w14:textId="77777777" w:rsidR="00876007" w:rsidRDefault="00876007">
      <w:pPr>
        <w:pStyle w:val="Paragrafoelenco"/>
        <w:numPr>
          <w:ilvl w:val="0"/>
          <w:numId w:val="45"/>
        </w:numPr>
        <w:tabs>
          <w:tab w:val="left" w:pos="142"/>
          <w:tab w:val="left" w:pos="9639"/>
        </w:tabs>
        <w:spacing w:before="0" w:after="0"/>
      </w:pPr>
      <w:r>
        <w:t>Eventi che possono influire sull’immagine aziendale</w:t>
      </w:r>
    </w:p>
    <w:p w14:paraId="18099869" w14:textId="77777777" w:rsidR="00876007" w:rsidRDefault="00876007">
      <w:pPr>
        <w:pStyle w:val="Paragrafoelenco"/>
        <w:numPr>
          <w:ilvl w:val="0"/>
          <w:numId w:val="45"/>
        </w:numPr>
        <w:tabs>
          <w:tab w:val="left" w:pos="142"/>
          <w:tab w:val="left" w:pos="9639"/>
        </w:tabs>
        <w:spacing w:before="0" w:after="0"/>
      </w:pPr>
      <w:r>
        <w:t>Cambiamenti tecnologici.</w:t>
      </w:r>
    </w:p>
    <w:p w14:paraId="4328A227" w14:textId="4FA8BF9C" w:rsidR="00B63EB2" w:rsidRDefault="00B63EB2">
      <w:pPr>
        <w:spacing w:before="0" w:after="0"/>
        <w:ind w:left="0"/>
        <w:jc w:val="left"/>
      </w:pPr>
      <w:r>
        <w:br w:type="page"/>
      </w:r>
    </w:p>
    <w:p w14:paraId="300C1400" w14:textId="77777777" w:rsidR="00737B22" w:rsidRDefault="00737B22" w:rsidP="0071531C">
      <w:pPr>
        <w:pStyle w:val="Titolo2"/>
        <w:tabs>
          <w:tab w:val="clear" w:pos="576"/>
          <w:tab w:val="num" w:pos="993"/>
        </w:tabs>
        <w:ind w:left="426" w:hanging="426"/>
      </w:pPr>
      <w:bookmarkStart w:id="39" w:name="_Toc172151431"/>
      <w:bookmarkStart w:id="40" w:name="_Toc148103068"/>
      <w:r w:rsidRPr="0071531C">
        <w:lastRenderedPageBreak/>
        <w:t>Defini</w:t>
      </w:r>
      <w:r>
        <w:t>zione dei processi</w:t>
      </w:r>
      <w:bookmarkEnd w:id="39"/>
    </w:p>
    <w:p w14:paraId="5A680796" w14:textId="77777777" w:rsidR="00737B22" w:rsidRDefault="00737B22" w:rsidP="00737B22">
      <w:pPr>
        <w:tabs>
          <w:tab w:val="left" w:pos="142"/>
          <w:tab w:val="left" w:pos="9639"/>
        </w:tabs>
      </w:pPr>
      <w:r>
        <w:t xml:space="preserve">Le norme internazionali promuovono l’adozione di un approccio per processi nello sviluppare, attuare e migliorare l’efficacia di un sistema di gestione, al fine di conseguire le proprie prestazioni ambientali e in termini di SSL. </w:t>
      </w:r>
    </w:p>
    <w:p w14:paraId="63F7D92F" w14:textId="77777777" w:rsidR="00737B22" w:rsidRDefault="00737B22" w:rsidP="00737B22">
      <w:pPr>
        <w:tabs>
          <w:tab w:val="left" w:pos="142"/>
          <w:tab w:val="left" w:pos="9639"/>
        </w:tabs>
      </w:pPr>
      <w:r>
        <w:t xml:space="preserve">Comprendere e gestire processi correlati permette all’organizzazione di tenere sotto controllo le interrelazioni e le interdipendenze fra i processi del sistema, in modo che le prestazioni complessive dell’organizzazione stessa possano essere incrementate. L’approccio per processi implica la definizione sistematica e la gestione dei processi e delle loro interazioni, in modo da conseguire i risultati attesi in conformità alla politica ed agli obiettivi dell’organizzazione. La gestione dei processi e del sistema nel suo complesso può essere realizzata utilizzando il ciclo PDCA (plan – do – check – act) con un orientamento generale al risk </w:t>
      </w:r>
      <w:proofErr w:type="spellStart"/>
      <w:r>
        <w:t>based</w:t>
      </w:r>
      <w:proofErr w:type="spellEnd"/>
      <w:r>
        <w:t xml:space="preserve"> thinking volto a cogliere le opportunità e a prevenire risultati indesiderati. L’applicazione dell’approccio per processi all’interno di un sistema di gestione permette:</w:t>
      </w:r>
    </w:p>
    <w:p w14:paraId="3653DC28" w14:textId="77777777" w:rsidR="00737B22" w:rsidRPr="00222746" w:rsidRDefault="00737B22">
      <w:pPr>
        <w:pStyle w:val="Paragrafoelenco"/>
        <w:numPr>
          <w:ilvl w:val="0"/>
          <w:numId w:val="44"/>
        </w:numPr>
        <w:tabs>
          <w:tab w:val="left" w:pos="142"/>
          <w:tab w:val="left" w:pos="9639"/>
        </w:tabs>
      </w:pPr>
      <w:r w:rsidRPr="00222746">
        <w:t>di comprendere i requisiti e di soddisfarli in modo coerente;</w:t>
      </w:r>
    </w:p>
    <w:p w14:paraId="4A31BC94" w14:textId="77777777" w:rsidR="00737B22" w:rsidRPr="00222746" w:rsidRDefault="00737B22">
      <w:pPr>
        <w:pStyle w:val="Paragrafoelenco"/>
        <w:numPr>
          <w:ilvl w:val="0"/>
          <w:numId w:val="44"/>
        </w:numPr>
        <w:tabs>
          <w:tab w:val="left" w:pos="142"/>
          <w:tab w:val="left" w:pos="9639"/>
        </w:tabs>
      </w:pPr>
      <w:r w:rsidRPr="00222746">
        <w:t>di considerare i processi in termini di valore aggiunto;</w:t>
      </w:r>
    </w:p>
    <w:p w14:paraId="711C4FA1" w14:textId="77777777" w:rsidR="00737B22" w:rsidRPr="00222746" w:rsidRDefault="00737B22">
      <w:pPr>
        <w:pStyle w:val="Paragrafoelenco"/>
        <w:numPr>
          <w:ilvl w:val="0"/>
          <w:numId w:val="44"/>
        </w:numPr>
        <w:tabs>
          <w:tab w:val="left" w:pos="142"/>
          <w:tab w:val="left" w:pos="9639"/>
        </w:tabs>
      </w:pPr>
      <w:r w:rsidRPr="00222746">
        <w:t>il conseguimento di efficaci prestazioni di processo,</w:t>
      </w:r>
    </w:p>
    <w:p w14:paraId="6627D9D5" w14:textId="77777777" w:rsidR="00737B22" w:rsidRPr="00222746" w:rsidRDefault="00737B22">
      <w:pPr>
        <w:pStyle w:val="Paragrafoelenco"/>
        <w:numPr>
          <w:ilvl w:val="0"/>
          <w:numId w:val="44"/>
        </w:numPr>
        <w:tabs>
          <w:tab w:val="left" w:pos="142"/>
          <w:tab w:val="left" w:pos="9639"/>
        </w:tabs>
      </w:pPr>
      <w:r w:rsidRPr="00222746">
        <w:t>il miglioramento dei processi sulla base della valutazione di dati e informazioni.</w:t>
      </w:r>
    </w:p>
    <w:p w14:paraId="21DCB472" w14:textId="77777777" w:rsidR="00737B22" w:rsidRDefault="00737B22" w:rsidP="00737B22">
      <w:pPr>
        <w:tabs>
          <w:tab w:val="left" w:pos="142"/>
          <w:tab w:val="left" w:pos="9639"/>
        </w:tabs>
      </w:pPr>
      <w:r>
        <w:t>La figura seguente fornisce una rappresentazione schematica di un qualsivoglia processo e mostra l’interazione dei suoi elementi. I punti di monitoraggio e di misurazione, che sono necessari per il controllo, sono specifici per ogni processo e variano a seconda dei rischi connessi.</w:t>
      </w:r>
    </w:p>
    <w:p w14:paraId="2B033AC1" w14:textId="77777777" w:rsidR="00737B22" w:rsidRDefault="00737B22" w:rsidP="00737B22">
      <w:pPr>
        <w:pStyle w:val="Nessunaspaziatura"/>
        <w:tabs>
          <w:tab w:val="left" w:pos="142"/>
          <w:tab w:val="left" w:pos="9639"/>
        </w:tabs>
      </w:pPr>
    </w:p>
    <w:p w14:paraId="35F1C093" w14:textId="77777777" w:rsidR="00737B22" w:rsidRDefault="00737B22" w:rsidP="00737B22">
      <w:pPr>
        <w:pStyle w:val="Nessunaspaziatura"/>
        <w:tabs>
          <w:tab w:val="left" w:pos="142"/>
          <w:tab w:val="left" w:pos="9639"/>
        </w:tabs>
      </w:pPr>
      <w:r>
        <w:rPr>
          <w:noProof/>
        </w:rPr>
        <w:drawing>
          <wp:inline distT="0" distB="0" distL="0" distR="0" wp14:anchorId="2E0C53F0" wp14:editId="29FCE0E0">
            <wp:extent cx="5648325" cy="2343150"/>
            <wp:effectExtent l="19050" t="19050" r="28575" b="19050"/>
            <wp:docPr id="724739699" name="Immagine 21" descr="Immagine che contiene testo, diagramma, schermat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739699" name="Immagine 21" descr="Immagine che contiene testo, diagramma, schermata, Carattere&#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8325" cy="2343150"/>
                    </a:xfrm>
                    <a:prstGeom prst="rect">
                      <a:avLst/>
                    </a:prstGeom>
                    <a:noFill/>
                    <a:ln w="9525" cmpd="sng">
                      <a:solidFill>
                        <a:srgbClr val="000000"/>
                      </a:solidFill>
                      <a:miter lim="800000"/>
                      <a:headEnd/>
                      <a:tailEnd/>
                    </a:ln>
                    <a:effectLst/>
                  </pic:spPr>
                </pic:pic>
              </a:graphicData>
            </a:graphic>
          </wp:inline>
        </w:drawing>
      </w:r>
    </w:p>
    <w:p w14:paraId="1675A5AA" w14:textId="77777777" w:rsidR="00737B22" w:rsidRDefault="00737B22" w:rsidP="00737B22">
      <w:pPr>
        <w:tabs>
          <w:tab w:val="left" w:pos="142"/>
          <w:tab w:val="left" w:pos="9639"/>
        </w:tabs>
      </w:pPr>
    </w:p>
    <w:p w14:paraId="3A613191" w14:textId="77777777" w:rsidR="00737B22" w:rsidRDefault="00737B22" w:rsidP="00737B22">
      <w:pPr>
        <w:tabs>
          <w:tab w:val="left" w:pos="142"/>
          <w:tab w:val="left" w:pos="9639"/>
        </w:tabs>
      </w:pPr>
      <w:r>
        <w:t>Il Sistema di Gestione è stato strutturato per processi. In particolare, per mettere in atto il Sistema di Gestione si è proceduto a:</w:t>
      </w:r>
    </w:p>
    <w:p w14:paraId="3DB7541A" w14:textId="77777777" w:rsidR="00737B22" w:rsidRDefault="00737B22">
      <w:pPr>
        <w:numPr>
          <w:ilvl w:val="0"/>
          <w:numId w:val="13"/>
        </w:numPr>
        <w:tabs>
          <w:tab w:val="left" w:pos="142"/>
          <w:tab w:val="left" w:pos="9639"/>
        </w:tabs>
        <w:spacing w:before="0" w:after="0"/>
      </w:pPr>
      <w:r>
        <w:t>identificare i processi necessari per i Sistema di Gestione SSL;</w:t>
      </w:r>
    </w:p>
    <w:p w14:paraId="3D224DC6" w14:textId="77777777" w:rsidR="00737B22" w:rsidRDefault="00737B22">
      <w:pPr>
        <w:numPr>
          <w:ilvl w:val="0"/>
          <w:numId w:val="13"/>
        </w:numPr>
        <w:tabs>
          <w:tab w:val="left" w:pos="142"/>
          <w:tab w:val="left" w:pos="9639"/>
        </w:tabs>
        <w:spacing w:before="0" w:after="0"/>
      </w:pPr>
      <w:r>
        <w:t>stabilire la loro sequenza e le loro interazioni;</w:t>
      </w:r>
    </w:p>
    <w:p w14:paraId="680E8715" w14:textId="77777777" w:rsidR="00737B22" w:rsidRDefault="00737B22">
      <w:pPr>
        <w:numPr>
          <w:ilvl w:val="0"/>
          <w:numId w:val="13"/>
        </w:numPr>
        <w:tabs>
          <w:tab w:val="left" w:pos="142"/>
          <w:tab w:val="left" w:pos="9639"/>
        </w:tabs>
        <w:spacing w:before="0" w:after="0"/>
      </w:pPr>
      <w:r>
        <w:t>stabilire criteri e metodi capaci di assicurare una loro efficace operatività e controllo;</w:t>
      </w:r>
    </w:p>
    <w:p w14:paraId="10612EE3" w14:textId="77777777" w:rsidR="00737B22" w:rsidRDefault="00737B22">
      <w:pPr>
        <w:numPr>
          <w:ilvl w:val="0"/>
          <w:numId w:val="13"/>
        </w:numPr>
        <w:tabs>
          <w:tab w:val="left" w:pos="142"/>
          <w:tab w:val="left" w:pos="9639"/>
        </w:tabs>
        <w:spacing w:before="0" w:after="0"/>
      </w:pPr>
      <w:r>
        <w:t xml:space="preserve">garantire la disponibilità delle risorse e delle informazioni necessarie a supportarne l’implementazione e il monitoraggio; </w:t>
      </w:r>
    </w:p>
    <w:p w14:paraId="7B507069" w14:textId="77777777" w:rsidR="00737B22" w:rsidRDefault="00737B22">
      <w:pPr>
        <w:numPr>
          <w:ilvl w:val="0"/>
          <w:numId w:val="13"/>
        </w:numPr>
        <w:tabs>
          <w:tab w:val="left" w:pos="142"/>
          <w:tab w:val="left" w:pos="9639"/>
        </w:tabs>
        <w:spacing w:before="0" w:after="0"/>
      </w:pPr>
      <w:r>
        <w:t>definire criteri e metodi di misurazione, monitoraggio e analisi dei processi, al fine di attuare le azioni necessarie al Miglioramento Continuativo del Sistema di Gestione.</w:t>
      </w:r>
    </w:p>
    <w:p w14:paraId="1B3816BA" w14:textId="77777777" w:rsidR="00D659E9" w:rsidRDefault="00737B22" w:rsidP="00D659E9">
      <w:pPr>
        <w:tabs>
          <w:tab w:val="left" w:pos="142"/>
          <w:tab w:val="left" w:pos="9639"/>
        </w:tabs>
      </w:pPr>
      <w:r>
        <w:lastRenderedPageBreak/>
        <w:t xml:space="preserve">Le modalità di Pianificazione e di gestione per processi dell’azienda e le relative responsabilità sono più approfonditamente descritte all’interno delle varie procedure </w:t>
      </w:r>
      <w:r w:rsidR="00D02CE0">
        <w:t>del sistema di gestione della Qualità e dell’Ambient</w:t>
      </w:r>
      <w:r w:rsidR="00D659E9">
        <w:t>e</w:t>
      </w:r>
      <w:r>
        <w:t>.</w:t>
      </w:r>
    </w:p>
    <w:p w14:paraId="57F563F4" w14:textId="61456A9E" w:rsidR="00737B22" w:rsidRDefault="00D659E9" w:rsidP="00D659E9">
      <w:pPr>
        <w:tabs>
          <w:tab w:val="left" w:pos="142"/>
          <w:tab w:val="left" w:pos="9639"/>
        </w:tabs>
      </w:pPr>
      <w:r>
        <w:t xml:space="preserve">All’interno del SGSL sono inoltre </w:t>
      </w:r>
      <w:r w:rsidR="00737B22">
        <w:t xml:space="preserve">individuati e implementati </w:t>
      </w:r>
      <w:r>
        <w:t xml:space="preserve">i processi del </w:t>
      </w:r>
      <w:r w:rsidR="00C226F6">
        <w:t xml:space="preserve">SGSL </w:t>
      </w:r>
      <w:r w:rsidR="00737B22">
        <w:t xml:space="preserve">in accordo ai requisiti delle Norme di riferimento </w:t>
      </w:r>
      <w:r w:rsidR="004E3E32">
        <w:t>e</w:t>
      </w:r>
      <w:r w:rsidR="00737B22">
        <w:t xml:space="preserve"> di seguito elencati:</w:t>
      </w:r>
    </w:p>
    <w:p w14:paraId="6B1FDFDE" w14:textId="77777777" w:rsidR="00737B22" w:rsidRPr="004E3E32" w:rsidRDefault="00737B22">
      <w:pPr>
        <w:numPr>
          <w:ilvl w:val="0"/>
          <w:numId w:val="14"/>
        </w:numPr>
        <w:tabs>
          <w:tab w:val="left" w:pos="142"/>
          <w:tab w:val="left" w:pos="9639"/>
        </w:tabs>
        <w:spacing w:before="0" w:after="0"/>
      </w:pPr>
      <w:r w:rsidRPr="004E3E32">
        <w:t>Leadership (Identificazione Contesto, Parti interessate, identificazione rischi SSL)</w:t>
      </w:r>
    </w:p>
    <w:p w14:paraId="40DC34AB" w14:textId="77777777" w:rsidR="00737B22" w:rsidRPr="004E3E32" w:rsidRDefault="00737B22">
      <w:pPr>
        <w:numPr>
          <w:ilvl w:val="0"/>
          <w:numId w:val="14"/>
        </w:numPr>
        <w:tabs>
          <w:tab w:val="left" w:pos="142"/>
          <w:tab w:val="left" w:pos="9639"/>
        </w:tabs>
        <w:spacing w:before="0" w:after="0"/>
      </w:pPr>
      <w:r w:rsidRPr="004E3E32">
        <w:t>Identificazione normativa applicabile (SSL)</w:t>
      </w:r>
    </w:p>
    <w:p w14:paraId="5ADD690C" w14:textId="77777777" w:rsidR="00737B22" w:rsidRPr="004E3E32" w:rsidRDefault="00737B22">
      <w:pPr>
        <w:numPr>
          <w:ilvl w:val="0"/>
          <w:numId w:val="14"/>
        </w:numPr>
        <w:tabs>
          <w:tab w:val="left" w:pos="142"/>
          <w:tab w:val="left" w:pos="9639"/>
        </w:tabs>
        <w:spacing w:before="0" w:after="0"/>
      </w:pPr>
      <w:r w:rsidRPr="004E3E32">
        <w:t>Comunicazioni SSL</w:t>
      </w:r>
    </w:p>
    <w:p w14:paraId="7B13E4E5" w14:textId="77777777" w:rsidR="00737B22" w:rsidRPr="004E3E32" w:rsidRDefault="00737B22">
      <w:pPr>
        <w:numPr>
          <w:ilvl w:val="0"/>
          <w:numId w:val="14"/>
        </w:numPr>
        <w:tabs>
          <w:tab w:val="left" w:pos="142"/>
          <w:tab w:val="left" w:pos="9639"/>
        </w:tabs>
        <w:spacing w:before="0" w:after="0"/>
      </w:pPr>
      <w:r w:rsidRPr="004E3E32">
        <w:t>Gestione fornitori ed appalti</w:t>
      </w:r>
    </w:p>
    <w:p w14:paraId="454128D7" w14:textId="1B1E0F75" w:rsidR="00737B22" w:rsidRPr="004E3E32" w:rsidRDefault="00737B22">
      <w:pPr>
        <w:numPr>
          <w:ilvl w:val="0"/>
          <w:numId w:val="14"/>
        </w:numPr>
        <w:tabs>
          <w:tab w:val="left" w:pos="142"/>
          <w:tab w:val="left" w:pos="9639"/>
        </w:tabs>
        <w:spacing w:before="0" w:after="0"/>
      </w:pPr>
      <w:r w:rsidRPr="004E3E32">
        <w:t xml:space="preserve">Monitoraggio del sistema di gestione </w:t>
      </w:r>
    </w:p>
    <w:p w14:paraId="6FC89F7D" w14:textId="77777777" w:rsidR="00737B22" w:rsidRPr="004E3E32" w:rsidRDefault="00737B22">
      <w:pPr>
        <w:numPr>
          <w:ilvl w:val="0"/>
          <w:numId w:val="14"/>
        </w:numPr>
        <w:tabs>
          <w:tab w:val="left" w:pos="142"/>
          <w:tab w:val="left" w:pos="9639"/>
        </w:tabs>
        <w:spacing w:before="0" w:after="0"/>
      </w:pPr>
      <w:r w:rsidRPr="004E3E32">
        <w:t>Manutenzione macchinari ed impianti</w:t>
      </w:r>
    </w:p>
    <w:p w14:paraId="29E5B1CB" w14:textId="77777777" w:rsidR="00737B22" w:rsidRPr="004E3E32" w:rsidRDefault="00737B22">
      <w:pPr>
        <w:numPr>
          <w:ilvl w:val="0"/>
          <w:numId w:val="14"/>
        </w:numPr>
        <w:tabs>
          <w:tab w:val="left" w:pos="142"/>
          <w:tab w:val="left" w:pos="9639"/>
        </w:tabs>
        <w:spacing w:before="0" w:after="0"/>
      </w:pPr>
      <w:r w:rsidRPr="004E3E32">
        <w:t>Gestione delle Emergenze</w:t>
      </w:r>
    </w:p>
    <w:p w14:paraId="6BE27C67" w14:textId="77777777" w:rsidR="00737B22" w:rsidRPr="004E3E32" w:rsidRDefault="00737B22">
      <w:pPr>
        <w:numPr>
          <w:ilvl w:val="0"/>
          <w:numId w:val="14"/>
        </w:numPr>
        <w:tabs>
          <w:tab w:val="left" w:pos="142"/>
          <w:tab w:val="left" w:pos="9639"/>
        </w:tabs>
        <w:spacing w:before="0" w:after="0"/>
      </w:pPr>
      <w:r w:rsidRPr="004E3E32">
        <w:t>Gestione NC, AC</w:t>
      </w:r>
    </w:p>
    <w:p w14:paraId="6ACB7C71" w14:textId="77777777" w:rsidR="00737B22" w:rsidRPr="004E3E32" w:rsidRDefault="00737B22">
      <w:pPr>
        <w:numPr>
          <w:ilvl w:val="0"/>
          <w:numId w:val="14"/>
        </w:numPr>
        <w:tabs>
          <w:tab w:val="left" w:pos="142"/>
          <w:tab w:val="left" w:pos="9639"/>
        </w:tabs>
        <w:spacing w:before="0" w:after="0"/>
      </w:pPr>
      <w:r w:rsidRPr="004E3E32">
        <w:t>Audit</w:t>
      </w:r>
    </w:p>
    <w:p w14:paraId="1B71F32A" w14:textId="77777777" w:rsidR="00737B22" w:rsidRPr="004E3E32" w:rsidRDefault="00737B22">
      <w:pPr>
        <w:numPr>
          <w:ilvl w:val="0"/>
          <w:numId w:val="14"/>
        </w:numPr>
        <w:tabs>
          <w:tab w:val="left" w:pos="142"/>
          <w:tab w:val="left" w:pos="9639"/>
        </w:tabs>
        <w:spacing w:before="0" w:after="0"/>
      </w:pPr>
      <w:r w:rsidRPr="004E3E32">
        <w:t>Processo produttivo</w:t>
      </w:r>
    </w:p>
    <w:p w14:paraId="7D8A4C53" w14:textId="77777777" w:rsidR="00737B22" w:rsidRPr="004E3E32" w:rsidRDefault="00737B22">
      <w:pPr>
        <w:numPr>
          <w:ilvl w:val="0"/>
          <w:numId w:val="14"/>
        </w:numPr>
        <w:tabs>
          <w:tab w:val="left" w:pos="142"/>
          <w:tab w:val="left" w:pos="9639"/>
        </w:tabs>
        <w:spacing w:before="0" w:after="0"/>
      </w:pPr>
      <w:r w:rsidRPr="004E3E32">
        <w:t>Processo di approvvigionamenti</w:t>
      </w:r>
    </w:p>
    <w:p w14:paraId="3D9F0397" w14:textId="0C4C76A8" w:rsidR="00737B22" w:rsidRPr="004E3E32" w:rsidRDefault="00737B22">
      <w:pPr>
        <w:numPr>
          <w:ilvl w:val="0"/>
          <w:numId w:val="14"/>
        </w:numPr>
        <w:tabs>
          <w:tab w:val="left" w:pos="142"/>
          <w:tab w:val="left" w:pos="9639"/>
        </w:tabs>
        <w:spacing w:before="0" w:after="0"/>
      </w:pPr>
      <w:r w:rsidRPr="004E3E32">
        <w:t xml:space="preserve">Processo servizio sicurezza </w:t>
      </w:r>
    </w:p>
    <w:p w14:paraId="18598004" w14:textId="0A2C30B1" w:rsidR="00737B22" w:rsidRDefault="00737B22" w:rsidP="00737B22">
      <w:pPr>
        <w:tabs>
          <w:tab w:val="left" w:pos="142"/>
          <w:tab w:val="left" w:pos="9639"/>
        </w:tabs>
      </w:pPr>
      <w:r>
        <w:t xml:space="preserve">Il flusso dei punti norma del </w:t>
      </w:r>
      <w:r w:rsidR="00C226F6">
        <w:t xml:space="preserve">SGSL </w:t>
      </w:r>
      <w:r>
        <w:t>Montana S.p.A., con le loro correlazioni è schematizzato nella Figura di seguito riportata:</w:t>
      </w:r>
    </w:p>
    <w:p w14:paraId="3C90C9DB" w14:textId="77777777" w:rsidR="00737B22" w:rsidRDefault="00737B22" w:rsidP="00737B22">
      <w:pPr>
        <w:tabs>
          <w:tab w:val="left" w:pos="142"/>
          <w:tab w:val="left" w:pos="9639"/>
        </w:tabs>
        <w:jc w:val="center"/>
      </w:pPr>
      <w:r>
        <w:rPr>
          <w:noProof/>
        </w:rPr>
        <w:lastRenderedPageBreak/>
        <w:drawing>
          <wp:inline distT="0" distB="0" distL="0" distR="0" wp14:anchorId="654BBE2D" wp14:editId="25CBA528">
            <wp:extent cx="4972050" cy="4838700"/>
            <wp:effectExtent l="19050" t="19050" r="19050" b="19050"/>
            <wp:docPr id="141492464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72050" cy="4838700"/>
                    </a:xfrm>
                    <a:prstGeom prst="rect">
                      <a:avLst/>
                    </a:prstGeom>
                    <a:noFill/>
                    <a:ln w="9525" cmpd="sng">
                      <a:solidFill>
                        <a:srgbClr val="000000"/>
                      </a:solidFill>
                      <a:miter lim="800000"/>
                      <a:headEnd/>
                      <a:tailEnd/>
                    </a:ln>
                    <a:effectLst/>
                  </pic:spPr>
                </pic:pic>
              </a:graphicData>
            </a:graphic>
          </wp:inline>
        </w:drawing>
      </w:r>
    </w:p>
    <w:p w14:paraId="199CBD70" w14:textId="77777777" w:rsidR="00737B22" w:rsidRDefault="00737B22" w:rsidP="00737B22">
      <w:pPr>
        <w:tabs>
          <w:tab w:val="left" w:pos="142"/>
          <w:tab w:val="left" w:pos="9639"/>
        </w:tabs>
        <w:jc w:val="center"/>
      </w:pPr>
    </w:p>
    <w:p w14:paraId="2D1C343A" w14:textId="77777777" w:rsidR="00737B22" w:rsidRDefault="00737B22" w:rsidP="00737B22">
      <w:pPr>
        <w:tabs>
          <w:tab w:val="left" w:pos="142"/>
          <w:tab w:val="left" w:pos="9639"/>
        </w:tabs>
        <w:jc w:val="center"/>
      </w:pPr>
    </w:p>
    <w:bookmarkEnd w:id="40"/>
    <w:p w14:paraId="63A09C4D" w14:textId="20CC3405" w:rsidR="00481FD3" w:rsidRDefault="00481FD3">
      <w:pPr>
        <w:spacing w:before="0" w:after="0"/>
        <w:ind w:left="0"/>
        <w:jc w:val="left"/>
      </w:pPr>
      <w:r>
        <w:br w:type="page"/>
      </w:r>
    </w:p>
    <w:p w14:paraId="0375CA37" w14:textId="77777777" w:rsidR="007572C6" w:rsidRDefault="007572C6" w:rsidP="007572C6">
      <w:pPr>
        <w:pStyle w:val="Titolo2"/>
        <w:tabs>
          <w:tab w:val="clear" w:pos="576"/>
          <w:tab w:val="num" w:pos="993"/>
        </w:tabs>
        <w:ind w:left="426" w:hanging="426"/>
      </w:pPr>
      <w:bookmarkStart w:id="41" w:name="_Toc148103071"/>
      <w:bookmarkStart w:id="42" w:name="_Toc172151432"/>
      <w:bookmarkStart w:id="43" w:name="_Toc148103070"/>
      <w:bookmarkEnd w:id="32"/>
      <w:r>
        <w:lastRenderedPageBreak/>
        <w:t>Politica della sicurezza</w:t>
      </w:r>
      <w:bookmarkEnd w:id="41"/>
      <w:bookmarkEnd w:id="42"/>
    </w:p>
    <w:p w14:paraId="58DB5328" w14:textId="41C91BB4" w:rsidR="007572C6" w:rsidRDefault="007572C6" w:rsidP="007572C6">
      <w:pPr>
        <w:tabs>
          <w:tab w:val="left" w:pos="142"/>
          <w:tab w:val="left" w:pos="9639"/>
        </w:tabs>
      </w:pPr>
      <w:r>
        <w:t xml:space="preserve">La politica della sicurezza di Montana S.p.A. viene proposta redatta e approvata dall’alta direzione in collaborazione con il Responsabile del </w:t>
      </w:r>
      <w:r w:rsidR="00EC34A6">
        <w:t>SGSL</w:t>
      </w:r>
      <w:r>
        <w:t>.</w:t>
      </w:r>
    </w:p>
    <w:p w14:paraId="71120D30" w14:textId="77777777" w:rsidR="007572C6" w:rsidRDefault="007572C6" w:rsidP="007572C6">
      <w:pPr>
        <w:tabs>
          <w:tab w:val="left" w:pos="142"/>
          <w:tab w:val="left" w:pos="9639"/>
        </w:tabs>
      </w:pPr>
      <w:r>
        <w:t>La Politica:</w:t>
      </w:r>
    </w:p>
    <w:p w14:paraId="5C90DB5A" w14:textId="77777777" w:rsidR="007572C6" w:rsidRDefault="007572C6">
      <w:pPr>
        <w:pStyle w:val="Paragrafoelenco"/>
        <w:numPr>
          <w:ilvl w:val="0"/>
          <w:numId w:val="17"/>
        </w:numPr>
        <w:tabs>
          <w:tab w:val="left" w:pos="142"/>
          <w:tab w:val="left" w:pos="9639"/>
        </w:tabs>
        <w:spacing w:before="0" w:after="0"/>
      </w:pPr>
      <w:r>
        <w:t>è appropriata alle finalità e al contesto dell’Organizzazione (compresi la natura, la dimensione</w:t>
      </w:r>
    </w:p>
    <w:p w14:paraId="3C3C01B5" w14:textId="77777777" w:rsidR="007572C6" w:rsidRDefault="007572C6" w:rsidP="007572C6">
      <w:pPr>
        <w:pStyle w:val="Paragrafoelenco"/>
        <w:tabs>
          <w:tab w:val="left" w:pos="142"/>
          <w:tab w:val="left" w:pos="9639"/>
        </w:tabs>
      </w:pPr>
      <w:r>
        <w:t>e gli impatti ambientali delle sue attività/prodotti/servizi, la natura e la dimensione dei rischi per</w:t>
      </w:r>
    </w:p>
    <w:p w14:paraId="651A59D0" w14:textId="12D9E9BE" w:rsidR="007572C6" w:rsidRDefault="007572C6" w:rsidP="007572C6">
      <w:pPr>
        <w:pStyle w:val="Paragrafoelenco"/>
        <w:tabs>
          <w:tab w:val="left" w:pos="142"/>
          <w:tab w:val="left" w:pos="9639"/>
        </w:tabs>
      </w:pPr>
      <w:r>
        <w:t xml:space="preserve">la </w:t>
      </w:r>
      <w:r w:rsidR="00EC34A6">
        <w:t>SSL</w:t>
      </w:r>
      <w:r>
        <w:t>), e supporti i suoi indirizzi strategici;</w:t>
      </w:r>
    </w:p>
    <w:p w14:paraId="3EF47154" w14:textId="77777777" w:rsidR="007572C6" w:rsidRDefault="007572C6">
      <w:pPr>
        <w:pStyle w:val="Paragrafoelenco"/>
        <w:numPr>
          <w:ilvl w:val="0"/>
          <w:numId w:val="17"/>
        </w:numPr>
        <w:tabs>
          <w:tab w:val="left" w:pos="142"/>
          <w:tab w:val="left" w:pos="9639"/>
        </w:tabs>
        <w:spacing w:before="0" w:after="0"/>
      </w:pPr>
      <w:r>
        <w:t>costituisce un quadro di riferimento per fissare e riesaminare gli obiettivi dell’Organizzazione;</w:t>
      </w:r>
    </w:p>
    <w:p w14:paraId="42AC8B84" w14:textId="77777777" w:rsidR="007572C6" w:rsidRDefault="007572C6">
      <w:pPr>
        <w:pStyle w:val="Paragrafoelenco"/>
        <w:numPr>
          <w:ilvl w:val="0"/>
          <w:numId w:val="17"/>
        </w:numPr>
        <w:tabs>
          <w:tab w:val="left" w:pos="142"/>
          <w:tab w:val="left" w:pos="9639"/>
        </w:tabs>
        <w:spacing w:before="0" w:after="0"/>
      </w:pPr>
      <w:r>
        <w:t>comprenda un impegno a soddisfare i requisiti applicabili, i propri obblighi di conformità e gli altri</w:t>
      </w:r>
    </w:p>
    <w:p w14:paraId="70712549" w14:textId="77777777" w:rsidR="007572C6" w:rsidRDefault="007572C6" w:rsidP="007572C6">
      <w:pPr>
        <w:pStyle w:val="Paragrafoelenco"/>
        <w:tabs>
          <w:tab w:val="left" w:pos="142"/>
          <w:tab w:val="left" w:pos="9639"/>
        </w:tabs>
      </w:pPr>
      <w:r>
        <w:t>requisiti sottoscritti dall’Organizzazione;</w:t>
      </w:r>
    </w:p>
    <w:p w14:paraId="3FB055A9" w14:textId="77777777" w:rsidR="007572C6" w:rsidRDefault="007572C6">
      <w:pPr>
        <w:pStyle w:val="Paragrafoelenco"/>
        <w:numPr>
          <w:ilvl w:val="0"/>
          <w:numId w:val="17"/>
        </w:numPr>
        <w:tabs>
          <w:tab w:val="left" w:pos="142"/>
          <w:tab w:val="left" w:pos="9639"/>
        </w:tabs>
        <w:spacing w:before="0" w:after="0"/>
      </w:pPr>
      <w:r>
        <w:t>comprende un impegno a prevenire infortuni e malattie sul lavoro;</w:t>
      </w:r>
    </w:p>
    <w:p w14:paraId="6AD2FCD9" w14:textId="77777777" w:rsidR="007572C6" w:rsidRDefault="007572C6">
      <w:pPr>
        <w:pStyle w:val="Paragrafoelenco"/>
        <w:numPr>
          <w:ilvl w:val="0"/>
          <w:numId w:val="17"/>
        </w:numPr>
        <w:tabs>
          <w:tab w:val="left" w:pos="142"/>
          <w:tab w:val="left" w:pos="9639"/>
        </w:tabs>
        <w:spacing w:before="0" w:after="0"/>
      </w:pPr>
      <w:r>
        <w:t>comprende un impegno per il miglioramento continuo del Sistema di Gestione per accrescerne</w:t>
      </w:r>
    </w:p>
    <w:p w14:paraId="3B3B0379" w14:textId="77777777" w:rsidR="007572C6" w:rsidRDefault="007572C6" w:rsidP="007572C6">
      <w:pPr>
        <w:pStyle w:val="Paragrafoelenco"/>
        <w:tabs>
          <w:tab w:val="left" w:pos="142"/>
          <w:tab w:val="left" w:pos="9639"/>
        </w:tabs>
      </w:pPr>
      <w:r>
        <w:t>le prestazioni.</w:t>
      </w:r>
    </w:p>
    <w:p w14:paraId="62010F7F" w14:textId="77777777" w:rsidR="007572C6" w:rsidRDefault="007572C6" w:rsidP="007572C6">
      <w:pPr>
        <w:pStyle w:val="Paragrafoelenco"/>
        <w:tabs>
          <w:tab w:val="left" w:pos="142"/>
          <w:tab w:val="left" w:pos="9639"/>
        </w:tabs>
      </w:pPr>
    </w:p>
    <w:p w14:paraId="5DBC7378" w14:textId="77777777" w:rsidR="007572C6" w:rsidRDefault="007572C6" w:rsidP="007572C6">
      <w:pPr>
        <w:tabs>
          <w:tab w:val="left" w:pos="142"/>
          <w:tab w:val="left" w:pos="9639"/>
        </w:tabs>
      </w:pPr>
      <w:r>
        <w:t>La Politica è disponibile e mantenuta come informazione documentata, è comunicata, compresa e applicata all’interno dell’Organizzazione da tutti coloro che lavorano sotto il suo controllo, ed è resa disponibile alle Parti interessate con le seguenti modalità:</w:t>
      </w:r>
    </w:p>
    <w:p w14:paraId="21A6B7DC" w14:textId="77777777" w:rsidR="007572C6" w:rsidRDefault="007572C6">
      <w:pPr>
        <w:pStyle w:val="Paragrafoelenco"/>
        <w:numPr>
          <w:ilvl w:val="0"/>
          <w:numId w:val="17"/>
        </w:numPr>
        <w:tabs>
          <w:tab w:val="left" w:pos="142"/>
          <w:tab w:val="left" w:pos="9639"/>
        </w:tabs>
        <w:spacing w:before="0" w:after="0"/>
      </w:pPr>
      <w:r>
        <w:t>Esposta all’interno delle strutture aziendali per permetterne la visione ai lavoratori e anche ai visitatori esterni</w:t>
      </w:r>
    </w:p>
    <w:p w14:paraId="13E830AA" w14:textId="77777777" w:rsidR="007572C6" w:rsidRDefault="007572C6">
      <w:pPr>
        <w:pStyle w:val="Paragrafoelenco"/>
        <w:numPr>
          <w:ilvl w:val="0"/>
          <w:numId w:val="17"/>
        </w:numPr>
        <w:tabs>
          <w:tab w:val="left" w:pos="142"/>
          <w:tab w:val="left" w:pos="9639"/>
        </w:tabs>
        <w:spacing w:before="0" w:after="0"/>
      </w:pPr>
      <w:r>
        <w:t>Condivisa sulla rete aziendale per le principali funzioni</w:t>
      </w:r>
    </w:p>
    <w:p w14:paraId="033CABFC" w14:textId="77777777" w:rsidR="007572C6" w:rsidRDefault="007572C6">
      <w:pPr>
        <w:pStyle w:val="Paragrafoelenco"/>
        <w:numPr>
          <w:ilvl w:val="0"/>
          <w:numId w:val="17"/>
        </w:numPr>
        <w:tabs>
          <w:tab w:val="left" w:pos="142"/>
          <w:tab w:val="left" w:pos="9639"/>
        </w:tabs>
        <w:spacing w:before="0" w:after="0"/>
      </w:pPr>
      <w:r>
        <w:t>Illustrata durante gli incontri ed addestramenti per garantire la completa comprensione</w:t>
      </w:r>
    </w:p>
    <w:p w14:paraId="499E975F" w14:textId="77777777" w:rsidR="007572C6" w:rsidRDefault="007572C6" w:rsidP="007572C6">
      <w:pPr>
        <w:tabs>
          <w:tab w:val="left" w:pos="142"/>
          <w:tab w:val="left" w:pos="9639"/>
        </w:tabs>
      </w:pPr>
    </w:p>
    <w:p w14:paraId="6421F386" w14:textId="4DFBE0AB" w:rsidR="007572C6" w:rsidRDefault="007572C6" w:rsidP="007572C6">
      <w:pPr>
        <w:tabs>
          <w:tab w:val="left" w:pos="142"/>
          <w:tab w:val="left" w:pos="9639"/>
        </w:tabs>
      </w:pPr>
      <w:r>
        <w:t xml:space="preserve">Nel corso del Riesame annuale della Direzione, </w:t>
      </w:r>
      <w:r w:rsidR="00EC34A6">
        <w:t>RL</w:t>
      </w:r>
      <w:r>
        <w:t xml:space="preserve"> ne riesamina il contenuto e ne valuta idoneità e aderenza alle esigenze dell’Organizzazione in collaborazione con RSPP</w:t>
      </w:r>
    </w:p>
    <w:p w14:paraId="593CF5AA" w14:textId="40ED33D7" w:rsidR="007572C6" w:rsidRDefault="004C585F" w:rsidP="007572C6">
      <w:pPr>
        <w:tabs>
          <w:tab w:val="left" w:pos="142"/>
          <w:tab w:val="left" w:pos="9639"/>
        </w:tabs>
        <w:rPr>
          <w:b/>
          <w:bCs/>
        </w:rPr>
      </w:pPr>
      <w:r>
        <w:t>La politica della sicurezza è riportata nel documento allegato</w:t>
      </w:r>
      <w:r w:rsidR="007572C6">
        <w:rPr>
          <w:b/>
          <w:bCs/>
        </w:rPr>
        <w:t xml:space="preserve"> ModMA01 politica ambiente e SSL</w:t>
      </w:r>
      <w:r>
        <w:rPr>
          <w:b/>
          <w:bCs/>
        </w:rPr>
        <w:t>.</w:t>
      </w:r>
    </w:p>
    <w:p w14:paraId="12A954AD" w14:textId="77777777" w:rsidR="007572C6" w:rsidRDefault="007572C6" w:rsidP="007572C6">
      <w:pPr>
        <w:spacing w:before="0" w:after="0"/>
        <w:ind w:left="0"/>
        <w:jc w:val="left"/>
        <w:rPr>
          <w:b/>
          <w:bCs/>
        </w:rPr>
      </w:pPr>
      <w:r>
        <w:rPr>
          <w:b/>
          <w:bCs/>
        </w:rPr>
        <w:br w:type="page"/>
      </w:r>
    </w:p>
    <w:p w14:paraId="443F565F" w14:textId="2D35B664" w:rsidR="00876007" w:rsidRDefault="00876007" w:rsidP="00481FD3">
      <w:pPr>
        <w:pStyle w:val="Titolo2"/>
        <w:tabs>
          <w:tab w:val="clear" w:pos="576"/>
          <w:tab w:val="num" w:pos="993"/>
        </w:tabs>
        <w:ind w:left="426" w:hanging="426"/>
      </w:pPr>
      <w:bookmarkStart w:id="44" w:name="_Toc172151433"/>
      <w:r>
        <w:lastRenderedPageBreak/>
        <w:t>Leadership e impegno</w:t>
      </w:r>
      <w:bookmarkEnd w:id="43"/>
      <w:bookmarkEnd w:id="44"/>
    </w:p>
    <w:p w14:paraId="7893B336" w14:textId="602A36E3" w:rsidR="00876007" w:rsidRDefault="00876007" w:rsidP="00876007">
      <w:pPr>
        <w:tabs>
          <w:tab w:val="left" w:pos="142"/>
          <w:tab w:val="left" w:pos="4536"/>
          <w:tab w:val="left" w:pos="9639"/>
        </w:tabs>
        <w:ind w:right="567"/>
      </w:pPr>
      <w:r>
        <w:t xml:space="preserve">Ai fini del sistema di gestione della sicurezza </w:t>
      </w:r>
      <w:r w:rsidR="00485782">
        <w:t xml:space="preserve">il Legale Rappresentante </w:t>
      </w:r>
      <w:r>
        <w:t>all’interno della struttura Aziendale ha pieni poteri anche nelle funzioni in materia di sicurezza del lavoro</w:t>
      </w:r>
      <w:r w:rsidR="00485782">
        <w:t xml:space="preserve"> ed </w:t>
      </w:r>
      <w:r w:rsidR="00982D9B">
        <w:t xml:space="preserve">è il Datore di Lavoro ai fini ed ai sensi del </w:t>
      </w:r>
      <w:proofErr w:type="spellStart"/>
      <w:r w:rsidR="00982D9B">
        <w:t>D.Lgs</w:t>
      </w:r>
      <w:proofErr w:type="spellEnd"/>
      <w:r w:rsidR="00982D9B">
        <w:t xml:space="preserve"> 81/08.</w:t>
      </w:r>
    </w:p>
    <w:p w14:paraId="21E79253" w14:textId="77777777" w:rsidR="00876007" w:rsidRDefault="00876007" w:rsidP="00876007">
      <w:pPr>
        <w:tabs>
          <w:tab w:val="left" w:pos="142"/>
          <w:tab w:val="left" w:pos="4536"/>
          <w:tab w:val="left" w:pos="9639"/>
        </w:tabs>
        <w:ind w:right="567"/>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19"/>
        <w:gridCol w:w="3214"/>
      </w:tblGrid>
      <w:tr w:rsidR="00876007" w14:paraId="558723B0" w14:textId="77777777" w:rsidTr="00876007">
        <w:trPr>
          <w:jc w:val="center"/>
        </w:trPr>
        <w:tc>
          <w:tcPr>
            <w:tcW w:w="3219" w:type="dxa"/>
            <w:tcBorders>
              <w:top w:val="single" w:sz="4" w:space="0" w:color="000000"/>
              <w:left w:val="single" w:sz="4" w:space="0" w:color="000000"/>
              <w:bottom w:val="single" w:sz="4" w:space="0" w:color="000000"/>
              <w:right w:val="single" w:sz="4" w:space="0" w:color="000000"/>
            </w:tcBorders>
            <w:vAlign w:val="center"/>
            <w:hideMark/>
          </w:tcPr>
          <w:p w14:paraId="4BE52BFB" w14:textId="0D96B3BF" w:rsidR="00876007" w:rsidRDefault="00195AE2">
            <w:pPr>
              <w:tabs>
                <w:tab w:val="left" w:pos="0"/>
                <w:tab w:val="left" w:pos="142"/>
                <w:tab w:val="left" w:pos="4536"/>
                <w:tab w:val="left" w:pos="9639"/>
              </w:tabs>
              <w:jc w:val="center"/>
            </w:pPr>
            <w:r>
              <w:t>Legale rappresentante</w:t>
            </w:r>
          </w:p>
        </w:tc>
        <w:tc>
          <w:tcPr>
            <w:tcW w:w="3214" w:type="dxa"/>
            <w:tcBorders>
              <w:top w:val="single" w:sz="4" w:space="0" w:color="000000"/>
              <w:left w:val="single" w:sz="4" w:space="0" w:color="000000"/>
              <w:bottom w:val="single" w:sz="4" w:space="0" w:color="000000"/>
              <w:right w:val="single" w:sz="4" w:space="0" w:color="000000"/>
            </w:tcBorders>
            <w:vAlign w:val="center"/>
            <w:hideMark/>
          </w:tcPr>
          <w:p w14:paraId="31D50E02" w14:textId="0BB11C00" w:rsidR="00982D9B" w:rsidRDefault="00901F69" w:rsidP="00982D9B">
            <w:pPr>
              <w:tabs>
                <w:tab w:val="left" w:pos="0"/>
                <w:tab w:val="left" w:pos="142"/>
                <w:tab w:val="left" w:pos="4536"/>
                <w:tab w:val="left" w:pos="9639"/>
              </w:tabs>
              <w:jc w:val="center"/>
              <w:rPr>
                <w:b/>
              </w:rPr>
            </w:pPr>
            <w:r>
              <w:rPr>
                <w:b/>
              </w:rPr>
              <w:t>L</w:t>
            </w:r>
            <w:r>
              <w:rPr>
                <w:b/>
              </w:rPr>
              <w:t>aura</w:t>
            </w:r>
            <w:r>
              <w:rPr>
                <w:b/>
              </w:rPr>
              <w:t xml:space="preserve"> Ing. Conti </w:t>
            </w:r>
          </w:p>
        </w:tc>
      </w:tr>
      <w:tr w:rsidR="00E6742A" w14:paraId="69B4D33F" w14:textId="77777777" w:rsidTr="00876007">
        <w:trPr>
          <w:jc w:val="center"/>
        </w:trPr>
        <w:tc>
          <w:tcPr>
            <w:tcW w:w="3219" w:type="dxa"/>
            <w:tcBorders>
              <w:top w:val="single" w:sz="4" w:space="0" w:color="000000"/>
              <w:left w:val="single" w:sz="4" w:space="0" w:color="000000"/>
              <w:bottom w:val="single" w:sz="4" w:space="0" w:color="000000"/>
              <w:right w:val="single" w:sz="4" w:space="0" w:color="000000"/>
            </w:tcBorders>
            <w:vAlign w:val="center"/>
          </w:tcPr>
          <w:p w14:paraId="6CCD3E95" w14:textId="02B0E516" w:rsidR="00E6742A" w:rsidRDefault="00D565F7">
            <w:pPr>
              <w:tabs>
                <w:tab w:val="left" w:pos="0"/>
                <w:tab w:val="left" w:pos="142"/>
                <w:tab w:val="left" w:pos="4536"/>
                <w:tab w:val="left" w:pos="9639"/>
              </w:tabs>
              <w:jc w:val="center"/>
            </w:pPr>
            <w:r>
              <w:t>Comitato direttivo</w:t>
            </w:r>
          </w:p>
        </w:tc>
        <w:tc>
          <w:tcPr>
            <w:tcW w:w="3214" w:type="dxa"/>
            <w:tcBorders>
              <w:top w:val="single" w:sz="4" w:space="0" w:color="000000"/>
              <w:left w:val="single" w:sz="4" w:space="0" w:color="000000"/>
              <w:bottom w:val="single" w:sz="4" w:space="0" w:color="000000"/>
              <w:right w:val="single" w:sz="4" w:space="0" w:color="000000"/>
            </w:tcBorders>
            <w:vAlign w:val="center"/>
          </w:tcPr>
          <w:p w14:paraId="18E6CF8B" w14:textId="77777777" w:rsidR="00E6742A" w:rsidRDefault="00E6742A" w:rsidP="00982D9B">
            <w:pPr>
              <w:tabs>
                <w:tab w:val="left" w:pos="0"/>
                <w:tab w:val="left" w:pos="142"/>
                <w:tab w:val="left" w:pos="4536"/>
                <w:tab w:val="left" w:pos="9639"/>
              </w:tabs>
              <w:jc w:val="center"/>
              <w:rPr>
                <w:b/>
              </w:rPr>
            </w:pPr>
          </w:p>
        </w:tc>
      </w:tr>
      <w:tr w:rsidR="00876007" w14:paraId="3723C992" w14:textId="77777777" w:rsidTr="00876007">
        <w:trPr>
          <w:jc w:val="center"/>
        </w:trPr>
        <w:tc>
          <w:tcPr>
            <w:tcW w:w="3219" w:type="dxa"/>
            <w:tcBorders>
              <w:top w:val="single" w:sz="4" w:space="0" w:color="000000"/>
              <w:left w:val="single" w:sz="4" w:space="0" w:color="000000"/>
              <w:bottom w:val="single" w:sz="4" w:space="0" w:color="000000"/>
              <w:right w:val="single" w:sz="4" w:space="0" w:color="000000"/>
            </w:tcBorders>
            <w:vAlign w:val="center"/>
            <w:hideMark/>
          </w:tcPr>
          <w:p w14:paraId="3C710349" w14:textId="77777777" w:rsidR="00876007" w:rsidRDefault="00876007">
            <w:pPr>
              <w:tabs>
                <w:tab w:val="left" w:pos="0"/>
                <w:tab w:val="left" w:pos="142"/>
                <w:tab w:val="left" w:pos="4536"/>
                <w:tab w:val="left" w:pos="9639"/>
              </w:tabs>
              <w:jc w:val="center"/>
            </w:pPr>
            <w:r>
              <w:t>Responsabile Servizio Prevenzione Protezione</w:t>
            </w:r>
          </w:p>
          <w:p w14:paraId="5697D405" w14:textId="77777777" w:rsidR="00876007" w:rsidRDefault="00876007">
            <w:pPr>
              <w:tabs>
                <w:tab w:val="left" w:pos="0"/>
                <w:tab w:val="left" w:pos="142"/>
                <w:tab w:val="left" w:pos="4536"/>
                <w:tab w:val="left" w:pos="9639"/>
              </w:tabs>
              <w:jc w:val="center"/>
            </w:pPr>
            <w:r>
              <w:t>(R.S.P.P.)</w:t>
            </w:r>
          </w:p>
        </w:tc>
        <w:tc>
          <w:tcPr>
            <w:tcW w:w="3214" w:type="dxa"/>
            <w:tcBorders>
              <w:top w:val="single" w:sz="4" w:space="0" w:color="000000"/>
              <w:left w:val="single" w:sz="4" w:space="0" w:color="000000"/>
              <w:bottom w:val="single" w:sz="4" w:space="0" w:color="000000"/>
              <w:right w:val="single" w:sz="4" w:space="0" w:color="000000"/>
            </w:tcBorders>
            <w:vAlign w:val="center"/>
            <w:hideMark/>
          </w:tcPr>
          <w:p w14:paraId="19ADAF1E" w14:textId="066B7F25" w:rsidR="00876007" w:rsidRDefault="00876007">
            <w:pPr>
              <w:tabs>
                <w:tab w:val="left" w:pos="0"/>
                <w:tab w:val="left" w:pos="142"/>
                <w:tab w:val="left" w:pos="4536"/>
                <w:tab w:val="left" w:pos="9639"/>
              </w:tabs>
              <w:jc w:val="center"/>
              <w:rPr>
                <w:b/>
              </w:rPr>
            </w:pPr>
            <w:r>
              <w:rPr>
                <w:b/>
              </w:rPr>
              <w:t xml:space="preserve">SIG. </w:t>
            </w:r>
            <w:r w:rsidR="00982D9B">
              <w:rPr>
                <w:b/>
              </w:rPr>
              <w:t xml:space="preserve">Kovacs </w:t>
            </w:r>
            <w:r w:rsidR="0075745F">
              <w:rPr>
                <w:b/>
              </w:rPr>
              <w:t xml:space="preserve"> Massimiliano </w:t>
            </w:r>
          </w:p>
        </w:tc>
      </w:tr>
      <w:tr w:rsidR="0075745F" w14:paraId="42E4A1E8" w14:textId="77777777" w:rsidTr="00876007">
        <w:trPr>
          <w:jc w:val="center"/>
        </w:trPr>
        <w:tc>
          <w:tcPr>
            <w:tcW w:w="3219" w:type="dxa"/>
            <w:tcBorders>
              <w:top w:val="single" w:sz="4" w:space="0" w:color="000000"/>
              <w:left w:val="single" w:sz="4" w:space="0" w:color="000000"/>
              <w:bottom w:val="single" w:sz="4" w:space="0" w:color="000000"/>
              <w:right w:val="single" w:sz="4" w:space="0" w:color="000000"/>
            </w:tcBorders>
            <w:vAlign w:val="center"/>
            <w:hideMark/>
          </w:tcPr>
          <w:p w14:paraId="72F8BE4D" w14:textId="2DD17142" w:rsidR="0075745F" w:rsidRDefault="0075745F" w:rsidP="0075745F">
            <w:pPr>
              <w:tabs>
                <w:tab w:val="left" w:pos="0"/>
                <w:tab w:val="left" w:pos="142"/>
                <w:tab w:val="left" w:pos="4536"/>
                <w:tab w:val="left" w:pos="9639"/>
              </w:tabs>
              <w:jc w:val="center"/>
            </w:pPr>
            <w:r>
              <w:t>Responsabile sistema di gestione sicurezza</w:t>
            </w:r>
          </w:p>
        </w:tc>
        <w:tc>
          <w:tcPr>
            <w:tcW w:w="3214" w:type="dxa"/>
            <w:tcBorders>
              <w:top w:val="single" w:sz="4" w:space="0" w:color="000000"/>
              <w:left w:val="single" w:sz="4" w:space="0" w:color="000000"/>
              <w:bottom w:val="single" w:sz="4" w:space="0" w:color="000000"/>
              <w:right w:val="single" w:sz="4" w:space="0" w:color="000000"/>
            </w:tcBorders>
            <w:vAlign w:val="center"/>
            <w:hideMark/>
          </w:tcPr>
          <w:p w14:paraId="4BA98F20" w14:textId="25AB2B93" w:rsidR="0075745F" w:rsidRDefault="0075745F" w:rsidP="0075745F">
            <w:pPr>
              <w:tabs>
                <w:tab w:val="left" w:pos="0"/>
                <w:tab w:val="left" w:pos="142"/>
                <w:tab w:val="left" w:pos="4536"/>
                <w:tab w:val="left" w:pos="9639"/>
              </w:tabs>
              <w:jc w:val="center"/>
              <w:rPr>
                <w:b/>
              </w:rPr>
            </w:pPr>
            <w:r>
              <w:rPr>
                <w:b/>
              </w:rPr>
              <w:t xml:space="preserve">SIG. Kovacs  Massimiliano </w:t>
            </w:r>
          </w:p>
        </w:tc>
      </w:tr>
    </w:tbl>
    <w:p w14:paraId="58240E9B" w14:textId="77777777" w:rsidR="00876007" w:rsidRDefault="00876007" w:rsidP="00876007">
      <w:pPr>
        <w:tabs>
          <w:tab w:val="left" w:pos="0"/>
          <w:tab w:val="left" w:pos="142"/>
          <w:tab w:val="left" w:pos="4536"/>
          <w:tab w:val="left" w:pos="9639"/>
        </w:tabs>
        <w:jc w:val="center"/>
        <w:rPr>
          <w:rFonts w:ascii="Calibri" w:hAnsi="Calibri"/>
          <w:szCs w:val="20"/>
        </w:rPr>
      </w:pPr>
    </w:p>
    <w:p w14:paraId="7A513B87" w14:textId="45C234B1" w:rsidR="00876007" w:rsidRDefault="00195AE2" w:rsidP="00876007">
      <w:pPr>
        <w:tabs>
          <w:tab w:val="left" w:pos="142"/>
          <w:tab w:val="left" w:pos="4536"/>
          <w:tab w:val="left" w:pos="9639"/>
        </w:tabs>
        <w:ind w:right="567"/>
      </w:pPr>
      <w:r>
        <w:t>Il LR</w:t>
      </w:r>
      <w:r w:rsidR="005C2707">
        <w:t xml:space="preserve"> ed il comitato direttivo</w:t>
      </w:r>
      <w:r w:rsidR="00876007">
        <w:t xml:space="preserve"> dimostra</w:t>
      </w:r>
      <w:r w:rsidR="005C2707">
        <w:t>no</w:t>
      </w:r>
      <w:r w:rsidR="00876007">
        <w:t xml:space="preserve"> la propria leadership e impegno nei riguardi del </w:t>
      </w:r>
      <w:r w:rsidR="00C226F6">
        <w:t xml:space="preserve">SGSL </w:t>
      </w:r>
      <w:r w:rsidR="00876007">
        <w:t xml:space="preserve">: </w:t>
      </w:r>
    </w:p>
    <w:p w14:paraId="1965A77A" w14:textId="22A992AA" w:rsidR="00876007" w:rsidRDefault="00876007">
      <w:pPr>
        <w:numPr>
          <w:ilvl w:val="0"/>
          <w:numId w:val="15"/>
        </w:numPr>
        <w:tabs>
          <w:tab w:val="left" w:pos="142"/>
          <w:tab w:val="left" w:pos="9639"/>
        </w:tabs>
        <w:spacing w:before="0" w:after="0"/>
      </w:pPr>
      <w:r>
        <w:t xml:space="preserve">tenendo conto dell’efficacia del sistema di gestione </w:t>
      </w:r>
      <w:r w:rsidR="00E416A9">
        <w:t xml:space="preserve">della </w:t>
      </w:r>
      <w:r>
        <w:t>sicurezza;</w:t>
      </w:r>
    </w:p>
    <w:p w14:paraId="25312D21" w14:textId="14E8D6E9" w:rsidR="00876007" w:rsidRDefault="00876007">
      <w:pPr>
        <w:numPr>
          <w:ilvl w:val="0"/>
          <w:numId w:val="15"/>
        </w:numPr>
        <w:tabs>
          <w:tab w:val="left" w:pos="142"/>
          <w:tab w:val="left" w:pos="9639"/>
        </w:tabs>
        <w:spacing w:before="0" w:after="0"/>
      </w:pPr>
      <w:r>
        <w:t>assicurando che siano stabiliti le politica e gli obiettivi sicurezza</w:t>
      </w:r>
      <w:r w:rsidR="00383CFB">
        <w:t xml:space="preserve"> SSL</w:t>
      </w:r>
      <w:r>
        <w:t>, e che essi siano</w:t>
      </w:r>
      <w:r w:rsidR="00383CFB">
        <w:t xml:space="preserve"> </w:t>
      </w:r>
      <w:r>
        <w:t>compatibili con gli interessi strategici e il contesto dell’organizzazione;</w:t>
      </w:r>
    </w:p>
    <w:p w14:paraId="2492E4A1" w14:textId="60C46208" w:rsidR="00876007" w:rsidRDefault="00876007">
      <w:pPr>
        <w:numPr>
          <w:ilvl w:val="0"/>
          <w:numId w:val="15"/>
        </w:numPr>
        <w:tabs>
          <w:tab w:val="left" w:pos="142"/>
          <w:tab w:val="left" w:pos="9639"/>
        </w:tabs>
        <w:spacing w:before="0" w:after="0"/>
      </w:pPr>
      <w:r>
        <w:t>assicurando l’integrazione dei requisiti del sistema di gestione sicurezza nei processi</w:t>
      </w:r>
      <w:r w:rsidR="00383CFB">
        <w:t xml:space="preserve"> </w:t>
      </w:r>
      <w:r>
        <w:t>di business dell’organizzazione;</w:t>
      </w:r>
    </w:p>
    <w:p w14:paraId="3259AC50" w14:textId="78DD66F9" w:rsidR="00876007" w:rsidRDefault="00876007">
      <w:pPr>
        <w:numPr>
          <w:ilvl w:val="0"/>
          <w:numId w:val="15"/>
        </w:numPr>
        <w:tabs>
          <w:tab w:val="left" w:pos="142"/>
          <w:tab w:val="left" w:pos="9639"/>
        </w:tabs>
        <w:spacing w:before="0" w:after="0"/>
      </w:pPr>
      <w:r>
        <w:t xml:space="preserve">assicurando la disponibilità delle risorse necessarie al sistema di gestione </w:t>
      </w:r>
      <w:r w:rsidR="00383CFB">
        <w:t>sicurezza</w:t>
      </w:r>
      <w:r>
        <w:t>;</w:t>
      </w:r>
    </w:p>
    <w:p w14:paraId="2F77C678" w14:textId="5E6C3941" w:rsidR="00876007" w:rsidRDefault="00876007">
      <w:pPr>
        <w:numPr>
          <w:ilvl w:val="0"/>
          <w:numId w:val="15"/>
        </w:numPr>
        <w:tabs>
          <w:tab w:val="left" w:pos="142"/>
          <w:tab w:val="left" w:pos="9639"/>
        </w:tabs>
        <w:spacing w:before="0" w:after="0"/>
      </w:pPr>
      <w:r>
        <w:t xml:space="preserve">comunicando l’importanza di un sistema di gestione </w:t>
      </w:r>
      <w:r w:rsidR="00383CFB">
        <w:t>sicurezza</w:t>
      </w:r>
      <w:r>
        <w:t>, nonché della</w:t>
      </w:r>
      <w:r w:rsidR="00383CFB">
        <w:t xml:space="preserve"> </w:t>
      </w:r>
      <w:r>
        <w:t>conformità ai requisiti del sistema stesso;</w:t>
      </w:r>
    </w:p>
    <w:p w14:paraId="2105A730" w14:textId="4705007A" w:rsidR="00876007" w:rsidRDefault="00876007">
      <w:pPr>
        <w:numPr>
          <w:ilvl w:val="0"/>
          <w:numId w:val="15"/>
        </w:numPr>
        <w:tabs>
          <w:tab w:val="left" w:pos="142"/>
          <w:tab w:val="left" w:pos="9639"/>
        </w:tabs>
        <w:spacing w:before="0" w:after="0"/>
      </w:pPr>
      <w:r>
        <w:t xml:space="preserve">assicurando che il </w:t>
      </w:r>
      <w:r w:rsidR="00C226F6">
        <w:t xml:space="preserve">SGSL </w:t>
      </w:r>
      <w:r>
        <w:t>di gestione consegua gli esiti attesi;</w:t>
      </w:r>
    </w:p>
    <w:p w14:paraId="70EB9BC0" w14:textId="195D41A6" w:rsidR="00876007" w:rsidRDefault="00876007">
      <w:pPr>
        <w:numPr>
          <w:ilvl w:val="0"/>
          <w:numId w:val="15"/>
        </w:numPr>
        <w:tabs>
          <w:tab w:val="left" w:pos="142"/>
          <w:tab w:val="left" w:pos="9639"/>
        </w:tabs>
        <w:spacing w:before="0" w:after="0"/>
      </w:pPr>
      <w:r>
        <w:t xml:space="preserve">guidando e sostenendo le persone affinché contribuiscano all’efficacia del </w:t>
      </w:r>
      <w:r w:rsidR="00E416A9">
        <w:t>SGSL;</w:t>
      </w:r>
    </w:p>
    <w:p w14:paraId="19C30140" w14:textId="77777777" w:rsidR="00876007" w:rsidRDefault="00876007">
      <w:pPr>
        <w:numPr>
          <w:ilvl w:val="0"/>
          <w:numId w:val="15"/>
        </w:numPr>
        <w:tabs>
          <w:tab w:val="left" w:pos="142"/>
          <w:tab w:val="left" w:pos="9639"/>
        </w:tabs>
        <w:spacing w:before="0" w:after="0"/>
      </w:pPr>
      <w:r>
        <w:t>promuovendo il miglioramento continuo;</w:t>
      </w:r>
    </w:p>
    <w:p w14:paraId="322D5B35" w14:textId="6E719DA7" w:rsidR="00876007" w:rsidRDefault="00876007">
      <w:pPr>
        <w:numPr>
          <w:ilvl w:val="0"/>
          <w:numId w:val="15"/>
        </w:numPr>
        <w:tabs>
          <w:tab w:val="left" w:pos="142"/>
          <w:tab w:val="left" w:pos="9639"/>
        </w:tabs>
        <w:spacing w:before="0" w:after="0"/>
      </w:pPr>
      <w:r>
        <w:t>fornendo sostegno a tutti i ruoli gestionali pertinenti per dimostrare la loro leadership come essa</w:t>
      </w:r>
      <w:r w:rsidR="00383CFB">
        <w:t xml:space="preserve"> </w:t>
      </w:r>
      <w:r>
        <w:t>si applica alle rispettive aree di responsabilità</w:t>
      </w:r>
    </w:p>
    <w:p w14:paraId="1110DF0B" w14:textId="77777777" w:rsidR="00876007" w:rsidRDefault="00876007" w:rsidP="00876007">
      <w:pPr>
        <w:tabs>
          <w:tab w:val="left" w:pos="142"/>
          <w:tab w:val="left" w:pos="4536"/>
          <w:tab w:val="left" w:pos="9639"/>
        </w:tabs>
        <w:ind w:right="567"/>
      </w:pPr>
    </w:p>
    <w:p w14:paraId="4B22CE80" w14:textId="5F21DF48" w:rsidR="00876007" w:rsidRDefault="006E0B28" w:rsidP="00876007">
      <w:pPr>
        <w:tabs>
          <w:tab w:val="left" w:pos="142"/>
          <w:tab w:val="left" w:pos="4536"/>
          <w:tab w:val="left" w:pos="9639"/>
        </w:tabs>
        <w:ind w:right="567"/>
      </w:pPr>
      <w:r>
        <w:t xml:space="preserve">Il Legale Rappresentante </w:t>
      </w:r>
      <w:r w:rsidR="002F5F35">
        <w:t xml:space="preserve">(che risponde alla figura del Datore di Lavoro ai sensi del D. Lgs.81/2008) </w:t>
      </w:r>
      <w:r>
        <w:t>e il Comitato Direttivo</w:t>
      </w:r>
      <w:r w:rsidR="002F5F35">
        <w:t xml:space="preserve"> </w:t>
      </w:r>
      <w:r w:rsidR="00876007">
        <w:t>individua</w:t>
      </w:r>
      <w:r w:rsidR="002F5F35">
        <w:t>no</w:t>
      </w:r>
      <w:r w:rsidR="00876007">
        <w:t xml:space="preserve"> </w:t>
      </w:r>
      <w:r w:rsidR="0027376F">
        <w:t xml:space="preserve">la persona avente la </w:t>
      </w:r>
      <w:r w:rsidR="00876007">
        <w:t>funzione di Responsabile del Sistema di Gestione</w:t>
      </w:r>
      <w:r w:rsidR="0027376F">
        <w:t xml:space="preserve"> della Si</w:t>
      </w:r>
      <w:r w:rsidR="00040D25">
        <w:t>curezza</w:t>
      </w:r>
      <w:r w:rsidR="00876007">
        <w:t>, facente parte della struttura dell’organizzazione e in posizione di staff, a cui affida la responsabilità e il ruolo di:</w:t>
      </w:r>
    </w:p>
    <w:p w14:paraId="1158EB74" w14:textId="0ED45AFA" w:rsidR="00876007" w:rsidRDefault="00876007">
      <w:pPr>
        <w:pStyle w:val="Paragrafoelenco"/>
        <w:numPr>
          <w:ilvl w:val="0"/>
          <w:numId w:val="16"/>
        </w:numPr>
        <w:tabs>
          <w:tab w:val="left" w:pos="142"/>
          <w:tab w:val="left" w:pos="4536"/>
          <w:tab w:val="left" w:pos="9639"/>
        </w:tabs>
        <w:spacing w:before="0" w:after="0"/>
        <w:ind w:right="567"/>
      </w:pPr>
      <w:r>
        <w:t xml:space="preserve">assicurare che il </w:t>
      </w:r>
      <w:r w:rsidR="00C226F6">
        <w:t xml:space="preserve">SGSL </w:t>
      </w:r>
      <w:r>
        <w:t>sia definito, applicato e mantenuto in conformità alle norme UNI EN ISO 45001;</w:t>
      </w:r>
    </w:p>
    <w:p w14:paraId="1B4D8AA6" w14:textId="61D1F1AA" w:rsidR="00876007" w:rsidRDefault="00876007">
      <w:pPr>
        <w:pStyle w:val="Paragrafoelenco"/>
        <w:numPr>
          <w:ilvl w:val="0"/>
          <w:numId w:val="16"/>
        </w:numPr>
        <w:tabs>
          <w:tab w:val="left" w:pos="142"/>
          <w:tab w:val="left" w:pos="4536"/>
          <w:tab w:val="left" w:pos="9639"/>
        </w:tabs>
        <w:spacing w:before="0" w:after="0"/>
        <w:ind w:right="567"/>
      </w:pPr>
      <w:r>
        <w:t>riferi</w:t>
      </w:r>
      <w:r w:rsidR="0027376F">
        <w:t xml:space="preserve">sca al LR e al Comitato Direttivo </w:t>
      </w:r>
      <w:r>
        <w:t>sulle prestazioni del sistema.</w:t>
      </w:r>
    </w:p>
    <w:p w14:paraId="08CCBD0D" w14:textId="1F82E27B" w:rsidR="00876007" w:rsidRDefault="00876007" w:rsidP="00876007">
      <w:pPr>
        <w:tabs>
          <w:tab w:val="left" w:pos="142"/>
          <w:tab w:val="left" w:pos="4536"/>
          <w:tab w:val="left" w:pos="9639"/>
        </w:tabs>
      </w:pPr>
      <w:r w:rsidRPr="00901F69">
        <w:t xml:space="preserve">Il Responsabile del Sistema di Gestione </w:t>
      </w:r>
      <w:r w:rsidR="00040D25" w:rsidRPr="00901F69">
        <w:t xml:space="preserve">sicurezza SSL </w:t>
      </w:r>
      <w:r w:rsidRPr="00901F69">
        <w:t>e ambiente coincide con il RSPP, designato da Datore di Lavoro previa verifica delle sue capacità e requisiti professionale.</w:t>
      </w:r>
    </w:p>
    <w:p w14:paraId="317D5EC9" w14:textId="77777777" w:rsidR="00876007" w:rsidRDefault="00876007" w:rsidP="00876007">
      <w:pPr>
        <w:tabs>
          <w:tab w:val="left" w:pos="142"/>
          <w:tab w:val="left" w:pos="4536"/>
          <w:tab w:val="left" w:pos="9639"/>
        </w:tabs>
        <w:ind w:right="567"/>
      </w:pPr>
    </w:p>
    <w:p w14:paraId="7B80CDCF" w14:textId="77777777" w:rsidR="00876007" w:rsidRPr="00B87366" w:rsidRDefault="00876007" w:rsidP="00352C3B">
      <w:pPr>
        <w:pStyle w:val="Titolo3"/>
        <w:tabs>
          <w:tab w:val="clear" w:pos="8234"/>
        </w:tabs>
        <w:ind w:left="1701" w:hanging="850"/>
      </w:pPr>
      <w:bookmarkStart w:id="45" w:name="_Toc148103072"/>
      <w:bookmarkStart w:id="46" w:name="_Toc172151434"/>
      <w:r>
        <w:lastRenderedPageBreak/>
        <w:t>Ruoli, responsabilità e autorità nell’organizzazione</w:t>
      </w:r>
      <w:bookmarkEnd w:id="45"/>
      <w:bookmarkEnd w:id="46"/>
    </w:p>
    <w:p w14:paraId="3B190381" w14:textId="7CA3975B" w:rsidR="00352C3B" w:rsidRDefault="00352C3B" w:rsidP="00876007">
      <w:pPr>
        <w:tabs>
          <w:tab w:val="left" w:pos="142"/>
          <w:tab w:val="left" w:pos="9639"/>
        </w:tabs>
      </w:pPr>
      <w:r>
        <w:t>Il Legale Rappresentante (che risponde alla figura del Datore di Lavoro ai sensi del D. Lgs.81/2008) precisa e rend</w:t>
      </w:r>
      <w:r w:rsidR="00964117">
        <w:t>e</w:t>
      </w:r>
      <w:r>
        <w:t xml:space="preserve"> note l</w:t>
      </w:r>
      <w:r w:rsidR="00876007">
        <w:t xml:space="preserve">e responsabilità, le autorità e le reciproche interrelazioni tra i differenti ruoli dell’Organizzazione. </w:t>
      </w:r>
    </w:p>
    <w:p w14:paraId="02F0A296" w14:textId="7C909271" w:rsidR="00876007" w:rsidRDefault="00352C3B" w:rsidP="00876007">
      <w:pPr>
        <w:tabs>
          <w:tab w:val="left" w:pos="142"/>
          <w:tab w:val="left" w:pos="9639"/>
        </w:tabs>
      </w:pPr>
      <w:r>
        <w:t xml:space="preserve">A tale fine è </w:t>
      </w:r>
      <w:r w:rsidR="00876007">
        <w:t xml:space="preserve"> stato predisposto un Organigramma aziendale, e sono state individuate le mansioni relative alle varie funzioni aziendali. In particolare</w:t>
      </w:r>
      <w:r w:rsidR="008B39E8">
        <w:t xml:space="preserve"> sono assegnate la </w:t>
      </w:r>
      <w:r w:rsidR="00876007">
        <w:t xml:space="preserve">responsabilità e </w:t>
      </w:r>
      <w:r w:rsidR="008B39E8">
        <w:t>l’</w:t>
      </w:r>
      <w:r w:rsidR="00876007">
        <w:t>autorità per garantire:</w:t>
      </w:r>
    </w:p>
    <w:p w14:paraId="649A05CB" w14:textId="77777777" w:rsidR="00876007" w:rsidRDefault="00876007">
      <w:pPr>
        <w:pStyle w:val="Paragrafoelenco"/>
        <w:numPr>
          <w:ilvl w:val="0"/>
          <w:numId w:val="18"/>
        </w:numPr>
        <w:tabs>
          <w:tab w:val="left" w:pos="142"/>
          <w:tab w:val="left" w:pos="9639"/>
        </w:tabs>
        <w:spacing w:before="0" w:after="0"/>
      </w:pPr>
      <w:r>
        <w:t>la conformità del Sistema di Gestione alle Norme di riferimento;</w:t>
      </w:r>
    </w:p>
    <w:p w14:paraId="03DD2A86" w14:textId="77777777" w:rsidR="00876007" w:rsidRDefault="00876007">
      <w:pPr>
        <w:pStyle w:val="Paragrafoelenco"/>
        <w:numPr>
          <w:ilvl w:val="0"/>
          <w:numId w:val="18"/>
        </w:numPr>
        <w:tabs>
          <w:tab w:val="left" w:pos="142"/>
          <w:tab w:val="left" w:pos="9639"/>
        </w:tabs>
        <w:spacing w:before="0" w:after="0"/>
      </w:pPr>
      <w:r>
        <w:t>il monitoraggio dei processi, per garantire il raggiungimento degli output attesi;</w:t>
      </w:r>
    </w:p>
    <w:p w14:paraId="56B4FEC4" w14:textId="090BDBF3" w:rsidR="00876007" w:rsidRDefault="00876007">
      <w:pPr>
        <w:pStyle w:val="Paragrafoelenco"/>
        <w:numPr>
          <w:ilvl w:val="0"/>
          <w:numId w:val="18"/>
        </w:numPr>
        <w:tabs>
          <w:tab w:val="left" w:pos="142"/>
          <w:tab w:val="left" w:pos="9639"/>
        </w:tabs>
        <w:spacing w:before="0" w:after="0"/>
      </w:pPr>
      <w:r>
        <w:t>l’informazione sulle prestazioni del Sistema di Gestione e sulle opportunità di miglioramento;</w:t>
      </w:r>
    </w:p>
    <w:p w14:paraId="789E85DC" w14:textId="77777777" w:rsidR="00876007" w:rsidRDefault="00876007">
      <w:pPr>
        <w:pStyle w:val="Paragrafoelenco"/>
        <w:numPr>
          <w:ilvl w:val="0"/>
          <w:numId w:val="18"/>
        </w:numPr>
        <w:tabs>
          <w:tab w:val="left" w:pos="142"/>
          <w:tab w:val="left" w:pos="9639"/>
        </w:tabs>
        <w:spacing w:before="0" w:after="0"/>
      </w:pPr>
      <w:r>
        <w:t>il mantenimento dell’integrità del Sistema di Gestione quando vengano pianificate/attuate modifiche al Sistema stesso.</w:t>
      </w:r>
    </w:p>
    <w:p w14:paraId="74822EE5" w14:textId="27BFEAA9" w:rsidR="00876007" w:rsidRPr="00156F14" w:rsidRDefault="00C226F6" w:rsidP="00876007">
      <w:pPr>
        <w:tabs>
          <w:tab w:val="left" w:pos="142"/>
          <w:tab w:val="left" w:pos="9639"/>
        </w:tabs>
        <w:rPr>
          <w:b/>
          <w:bCs/>
          <w:i/>
          <w:iCs/>
        </w:rPr>
      </w:pPr>
      <w:bookmarkStart w:id="47" w:name="_Hlk171982005"/>
      <w:r w:rsidRPr="00156F14">
        <w:rPr>
          <w:b/>
          <w:bCs/>
          <w:i/>
          <w:iCs/>
        </w:rPr>
        <w:t>SGSL</w:t>
      </w:r>
      <w:bookmarkEnd w:id="47"/>
      <w:r w:rsidR="00876007" w:rsidRPr="00156F14">
        <w:rPr>
          <w:b/>
          <w:bCs/>
          <w:i/>
          <w:iCs/>
        </w:rPr>
        <w:t>:</w:t>
      </w:r>
    </w:p>
    <w:p w14:paraId="549E395A" w14:textId="77777777" w:rsidR="00484CEB" w:rsidRDefault="00156F14" w:rsidP="00D82925">
      <w:pPr>
        <w:tabs>
          <w:tab w:val="left" w:pos="142"/>
          <w:tab w:val="left" w:pos="9639"/>
        </w:tabs>
      </w:pPr>
      <w:r w:rsidRPr="00156F14">
        <w:t xml:space="preserve">Le funzioni rilevanti nel SGSL sono </w:t>
      </w:r>
      <w:r w:rsidR="00484CEB">
        <w:t>di seguito indicate.</w:t>
      </w:r>
    </w:p>
    <w:p w14:paraId="75FF9AB8" w14:textId="78684EA6" w:rsidR="00D82925" w:rsidRDefault="00460D94" w:rsidP="00D82925">
      <w:pPr>
        <w:tabs>
          <w:tab w:val="left" w:pos="142"/>
          <w:tab w:val="left" w:pos="9639"/>
        </w:tabs>
      </w:pPr>
      <w:r>
        <w:t xml:space="preserve">Individuazione della normativa applicabile </w:t>
      </w:r>
      <w:r w:rsidR="00D82925">
        <w:t xml:space="preserve">in materia di Sicurezza SSL. </w:t>
      </w:r>
    </w:p>
    <w:p w14:paraId="3B3168E1" w14:textId="6B45C7AF" w:rsidR="008C338C" w:rsidRDefault="00460D94" w:rsidP="008C338C">
      <w:pPr>
        <w:tabs>
          <w:tab w:val="left" w:pos="142"/>
          <w:tab w:val="left" w:pos="9639"/>
        </w:tabs>
      </w:pPr>
      <w:r>
        <w:t xml:space="preserve">Individuazione dei requisiti normativi </w:t>
      </w:r>
      <w:r w:rsidR="008C338C">
        <w:t>in materia di Sicurezza SSL</w:t>
      </w:r>
      <w:r w:rsidR="00D82925">
        <w:t xml:space="preserve"> </w:t>
      </w:r>
      <w:r w:rsidR="00372C13">
        <w:t xml:space="preserve">e delle </w:t>
      </w:r>
      <w:r w:rsidR="00C55F0F">
        <w:t xml:space="preserve">misure di prevenzione e protezione </w:t>
      </w:r>
      <w:r w:rsidR="00372C13">
        <w:t>conseguenti alla v</w:t>
      </w:r>
      <w:r w:rsidR="00C55F0F">
        <w:t>alutazione dei rischi SSL</w:t>
      </w:r>
      <w:r w:rsidR="008C338C">
        <w:t xml:space="preserve">. </w:t>
      </w:r>
    </w:p>
    <w:p w14:paraId="38222357" w14:textId="77777777" w:rsidR="00156F14" w:rsidRDefault="00F8574C" w:rsidP="00F8574C">
      <w:pPr>
        <w:tabs>
          <w:tab w:val="left" w:pos="142"/>
          <w:tab w:val="left" w:pos="9639"/>
        </w:tabs>
      </w:pPr>
      <w:r>
        <w:t xml:space="preserve">Individuazione dei piani e programmi di miglioramento del SGSL </w:t>
      </w:r>
      <w:r w:rsidR="00156F14">
        <w:t>in relazione alla si</w:t>
      </w:r>
      <w:r>
        <w:t>curezza SSL</w:t>
      </w:r>
      <w:r w:rsidR="00156F14">
        <w:t>.</w:t>
      </w:r>
    </w:p>
    <w:p w14:paraId="7BC09BCB" w14:textId="77777777" w:rsidR="00F8574C" w:rsidRDefault="008C338C" w:rsidP="008C338C">
      <w:pPr>
        <w:tabs>
          <w:tab w:val="left" w:pos="142"/>
          <w:tab w:val="left" w:pos="9639"/>
        </w:tabs>
      </w:pPr>
      <w:r>
        <w:t>Sorveglia</w:t>
      </w:r>
      <w:r w:rsidR="00372C13">
        <w:t>nza</w:t>
      </w:r>
      <w:r>
        <w:t xml:space="preserve"> e verifica periodica</w:t>
      </w:r>
      <w:r w:rsidR="00372C13">
        <w:t xml:space="preserve"> dell</w:t>
      </w:r>
      <w:r w:rsidR="00F8574C">
        <w:t>’</w:t>
      </w:r>
      <w:r>
        <w:t>impatto delle attività aziendali sui</w:t>
      </w:r>
      <w:r w:rsidR="009839E0">
        <w:t xml:space="preserve"> </w:t>
      </w:r>
      <w:r>
        <w:t xml:space="preserve">rischi per la salute e la sicurezza dei lavoratori. </w:t>
      </w:r>
    </w:p>
    <w:p w14:paraId="66DA7084" w14:textId="77777777" w:rsidR="00156F14" w:rsidRDefault="008C338C" w:rsidP="008C338C">
      <w:pPr>
        <w:tabs>
          <w:tab w:val="left" w:pos="142"/>
          <w:tab w:val="left" w:pos="9639"/>
        </w:tabs>
      </w:pPr>
      <w:r>
        <w:t xml:space="preserve">Il </w:t>
      </w:r>
      <w:r w:rsidR="00C226F6">
        <w:rPr>
          <w:i/>
          <w:iCs/>
        </w:rPr>
        <w:t xml:space="preserve">SGSL </w:t>
      </w:r>
      <w:r w:rsidR="00156F14">
        <w:t>si avvale del servizio di prevenzione e protezione e del</w:t>
      </w:r>
      <w:r>
        <w:t xml:space="preserve"> RSPP (Responsabile del Servizio di Prevenzione e Protezione</w:t>
      </w:r>
      <w:r w:rsidR="00156F14">
        <w:t xml:space="preserve">) </w:t>
      </w:r>
      <w:r>
        <w:t>che, in possesso di idonee attitudini e capacità professionali, viene nominato direttamente dal Datore di Lavoro</w:t>
      </w:r>
      <w:r w:rsidR="00156F14">
        <w:t>.</w:t>
      </w:r>
    </w:p>
    <w:p w14:paraId="4FCEE0FE" w14:textId="03BF3964" w:rsidR="008C338C" w:rsidRDefault="008C338C" w:rsidP="008C338C">
      <w:pPr>
        <w:tabs>
          <w:tab w:val="left" w:pos="142"/>
          <w:tab w:val="left" w:pos="9639"/>
        </w:tabs>
      </w:pPr>
      <w:r>
        <w:t xml:space="preserve">L’RSPP, in collaborazione col Medico Competente (MC) e </w:t>
      </w:r>
      <w:r w:rsidR="00090CBD">
        <w:t>il Legale Rappresentante</w:t>
      </w:r>
      <w:r>
        <w:t xml:space="preserve"> elabora ed aggiorna il Documento di Valutazione dei Rischi, programma e controlla le misure preventive e protettive dei rischi durante l’attività lavorativa, gestisce la formazione/informazione dei lavoratori per le procedure d’emergenza e per la tutela dai rischi e dai pericoli per la sicurezza e la salute, propone gli interventi di miglioramento continuo previsti dal Sistema di Gestione Sicurezza </w:t>
      </w:r>
      <w:r w:rsidR="00090CBD">
        <w:t>SSL</w:t>
      </w:r>
      <w:r>
        <w:t>.</w:t>
      </w:r>
    </w:p>
    <w:p w14:paraId="3CD8D5FC" w14:textId="3AC7B484" w:rsidR="00E36AC3" w:rsidRDefault="00E36AC3" w:rsidP="008C338C">
      <w:pPr>
        <w:tabs>
          <w:tab w:val="left" w:pos="142"/>
          <w:tab w:val="left" w:pos="9639"/>
        </w:tabs>
      </w:pPr>
      <w:r>
        <w:t>Del Sistema di Gestione della Sicurezza è individuato il Responsabile.</w:t>
      </w:r>
    </w:p>
    <w:p w14:paraId="66720DB3" w14:textId="77777777" w:rsidR="00876007" w:rsidRPr="00156F14" w:rsidRDefault="00876007" w:rsidP="00876007">
      <w:pPr>
        <w:tabs>
          <w:tab w:val="left" w:pos="142"/>
          <w:tab w:val="left" w:pos="9639"/>
        </w:tabs>
        <w:rPr>
          <w:b/>
          <w:bCs/>
          <w:i/>
          <w:iCs/>
        </w:rPr>
      </w:pPr>
      <w:r w:rsidRPr="00156F14">
        <w:rPr>
          <w:b/>
          <w:bCs/>
          <w:i/>
          <w:iCs/>
        </w:rPr>
        <w:t>Medico Competente (MC)</w:t>
      </w:r>
    </w:p>
    <w:p w14:paraId="40848AF5" w14:textId="5C2D761F" w:rsidR="00876007" w:rsidRDefault="00876007" w:rsidP="00876007">
      <w:pPr>
        <w:tabs>
          <w:tab w:val="left" w:pos="142"/>
          <w:tab w:val="left" w:pos="9639"/>
        </w:tabs>
      </w:pPr>
      <w:r>
        <w:t>Il MC è designato</w:t>
      </w:r>
      <w:r w:rsidR="00090CBD">
        <w:t xml:space="preserve"> dal legale rappresentante </w:t>
      </w:r>
      <w:r>
        <w:t>e provvede a:</w:t>
      </w:r>
    </w:p>
    <w:p w14:paraId="37D3A74E" w14:textId="77777777" w:rsidR="00876007" w:rsidRDefault="00876007">
      <w:pPr>
        <w:pStyle w:val="Paragrafoelenco"/>
        <w:numPr>
          <w:ilvl w:val="0"/>
          <w:numId w:val="19"/>
        </w:numPr>
        <w:tabs>
          <w:tab w:val="left" w:pos="142"/>
          <w:tab w:val="left" w:pos="9639"/>
        </w:tabs>
        <w:spacing w:before="0" w:after="0"/>
      </w:pPr>
      <w:r>
        <w:t>esprimere i giudizi di idoneità riferiti alla mansione specifica eseguita da ciascun lavoratore,</w:t>
      </w:r>
    </w:p>
    <w:p w14:paraId="4DC62E0E" w14:textId="77777777" w:rsidR="00876007" w:rsidRDefault="00876007">
      <w:pPr>
        <w:pStyle w:val="Paragrafoelenco"/>
        <w:numPr>
          <w:ilvl w:val="0"/>
          <w:numId w:val="19"/>
        </w:numPr>
        <w:tabs>
          <w:tab w:val="left" w:pos="142"/>
          <w:tab w:val="left" w:pos="9639"/>
        </w:tabs>
        <w:spacing w:before="0" w:after="0"/>
      </w:pPr>
      <w:r>
        <w:t>eseguire la sorveglianza sanitaria,</w:t>
      </w:r>
    </w:p>
    <w:p w14:paraId="46E1BD4E" w14:textId="77777777" w:rsidR="00876007" w:rsidRDefault="00876007">
      <w:pPr>
        <w:pStyle w:val="Paragrafoelenco"/>
        <w:numPr>
          <w:ilvl w:val="0"/>
          <w:numId w:val="19"/>
        </w:numPr>
        <w:tabs>
          <w:tab w:val="left" w:pos="142"/>
          <w:tab w:val="left" w:pos="9639"/>
        </w:tabs>
        <w:spacing w:before="0" w:after="0"/>
      </w:pPr>
      <w:r>
        <w:t>tenere la cartella sanitaria e di rischio di ogni lavoratore,</w:t>
      </w:r>
    </w:p>
    <w:p w14:paraId="5D283A97" w14:textId="77777777" w:rsidR="00876007" w:rsidRDefault="00876007">
      <w:pPr>
        <w:pStyle w:val="Paragrafoelenco"/>
        <w:numPr>
          <w:ilvl w:val="0"/>
          <w:numId w:val="19"/>
        </w:numPr>
        <w:tabs>
          <w:tab w:val="left" w:pos="142"/>
          <w:tab w:val="left" w:pos="9639"/>
        </w:tabs>
        <w:spacing w:before="0" w:after="0"/>
      </w:pPr>
      <w:r>
        <w:t>informare i lavoratori del significato degli accertamenti sanitari eseguiti,</w:t>
      </w:r>
    </w:p>
    <w:p w14:paraId="6B5CAA37" w14:textId="77777777" w:rsidR="00876007" w:rsidRDefault="00876007">
      <w:pPr>
        <w:pStyle w:val="Paragrafoelenco"/>
        <w:numPr>
          <w:ilvl w:val="0"/>
          <w:numId w:val="19"/>
        </w:numPr>
        <w:tabs>
          <w:tab w:val="left" w:pos="142"/>
          <w:tab w:val="left" w:pos="9639"/>
        </w:tabs>
        <w:spacing w:before="0" w:after="0"/>
      </w:pPr>
      <w:r>
        <w:t>eseguire la visita dei luoghi di lavoro due volte all’anno,</w:t>
      </w:r>
    </w:p>
    <w:p w14:paraId="5CFAE761" w14:textId="77777777" w:rsidR="00876007" w:rsidRDefault="00876007">
      <w:pPr>
        <w:pStyle w:val="Paragrafoelenco"/>
        <w:numPr>
          <w:ilvl w:val="0"/>
          <w:numId w:val="19"/>
        </w:numPr>
        <w:tabs>
          <w:tab w:val="left" w:pos="142"/>
          <w:tab w:val="left" w:pos="9639"/>
        </w:tabs>
        <w:spacing w:before="0" w:after="0"/>
      </w:pPr>
      <w:r>
        <w:t xml:space="preserve">partecipare alla riunione periodica prevista dall’articolo 35 del </w:t>
      </w:r>
      <w:proofErr w:type="spellStart"/>
      <w:r>
        <w:t>D.Lgs.</w:t>
      </w:r>
      <w:proofErr w:type="spellEnd"/>
      <w:r>
        <w:t xml:space="preserve"> 81/2008 e </w:t>
      </w:r>
      <w:proofErr w:type="spellStart"/>
      <w:r>
        <w:t>s.m.i.</w:t>
      </w:r>
      <w:proofErr w:type="spellEnd"/>
      <w:r>
        <w:t>,</w:t>
      </w:r>
    </w:p>
    <w:p w14:paraId="208B678E" w14:textId="77777777" w:rsidR="00876007" w:rsidRDefault="00876007">
      <w:pPr>
        <w:pStyle w:val="Paragrafoelenco"/>
        <w:numPr>
          <w:ilvl w:val="0"/>
          <w:numId w:val="19"/>
        </w:numPr>
        <w:tabs>
          <w:tab w:val="left" w:pos="142"/>
          <w:tab w:val="left" w:pos="9639"/>
        </w:tabs>
        <w:spacing w:before="0" w:after="0"/>
      </w:pPr>
      <w:r>
        <w:t>collaborare alla predisposizione del servizio di pronto soccorso,</w:t>
      </w:r>
    </w:p>
    <w:p w14:paraId="1F107AF8" w14:textId="77777777" w:rsidR="00876007" w:rsidRDefault="00876007">
      <w:pPr>
        <w:pStyle w:val="Paragrafoelenco"/>
        <w:numPr>
          <w:ilvl w:val="0"/>
          <w:numId w:val="19"/>
        </w:numPr>
        <w:tabs>
          <w:tab w:val="left" w:pos="142"/>
          <w:tab w:val="left" w:pos="9639"/>
        </w:tabs>
        <w:spacing w:before="0" w:after="0"/>
      </w:pPr>
      <w:r>
        <w:t>collaborare alle attività di informazione e formazione in materia sanitaria.</w:t>
      </w:r>
    </w:p>
    <w:p w14:paraId="564A4167" w14:textId="77777777" w:rsidR="00876007" w:rsidRDefault="00876007" w:rsidP="00876007">
      <w:pPr>
        <w:tabs>
          <w:tab w:val="left" w:pos="142"/>
          <w:tab w:val="left" w:pos="9639"/>
        </w:tabs>
        <w:rPr>
          <w:i/>
          <w:iCs/>
        </w:rPr>
      </w:pPr>
    </w:p>
    <w:p w14:paraId="79BBE6EE" w14:textId="36839BC6" w:rsidR="00876007" w:rsidRPr="00E36AC3" w:rsidRDefault="002B402A" w:rsidP="00876007">
      <w:pPr>
        <w:tabs>
          <w:tab w:val="left" w:pos="142"/>
          <w:tab w:val="left" w:pos="9639"/>
        </w:tabs>
        <w:rPr>
          <w:b/>
          <w:bCs/>
          <w:i/>
          <w:iCs/>
        </w:rPr>
      </w:pPr>
      <w:r w:rsidRPr="002B402A">
        <w:rPr>
          <w:b/>
          <w:bCs/>
          <w:i/>
          <w:iCs/>
        </w:rPr>
        <w:t>RTO</w:t>
      </w:r>
      <w:r w:rsidR="00BC0A81">
        <w:rPr>
          <w:b/>
          <w:bCs/>
          <w:i/>
          <w:iCs/>
        </w:rPr>
        <w:t>/Responsabili d’area della direzione tecnica/</w:t>
      </w:r>
      <w:r w:rsidR="00876007" w:rsidRPr="00E36AC3">
        <w:rPr>
          <w:b/>
          <w:bCs/>
          <w:i/>
          <w:iCs/>
        </w:rPr>
        <w:t>Preposto</w:t>
      </w:r>
      <w:r w:rsidR="00A4199A">
        <w:rPr>
          <w:b/>
          <w:bCs/>
          <w:i/>
          <w:iCs/>
        </w:rPr>
        <w:t xml:space="preserve"> </w:t>
      </w:r>
    </w:p>
    <w:p w14:paraId="3897227C" w14:textId="6B7C468A" w:rsidR="00876007" w:rsidRDefault="00876007" w:rsidP="00876007">
      <w:pPr>
        <w:tabs>
          <w:tab w:val="left" w:pos="142"/>
          <w:tab w:val="left" w:pos="9639"/>
        </w:tabs>
      </w:pPr>
      <w:r>
        <w:lastRenderedPageBreak/>
        <w:t xml:space="preserve">Ogni </w:t>
      </w:r>
      <w:r w:rsidR="00BC0A81">
        <w:t xml:space="preserve">RTO e/o Responsabile d’area della direzione tecnica riveste il ruolo di preposto e </w:t>
      </w:r>
      <w:r>
        <w:t>in qualità di preposto ha la responsabilità di:</w:t>
      </w:r>
    </w:p>
    <w:p w14:paraId="1912C9CA" w14:textId="0CC2FDD5" w:rsidR="00876007" w:rsidRDefault="00876007">
      <w:pPr>
        <w:pStyle w:val="Paragrafoelenco"/>
        <w:numPr>
          <w:ilvl w:val="0"/>
          <w:numId w:val="19"/>
        </w:numPr>
        <w:tabs>
          <w:tab w:val="left" w:pos="142"/>
          <w:tab w:val="left" w:pos="9639"/>
        </w:tabs>
        <w:spacing w:before="0" w:after="0"/>
      </w:pPr>
      <w:r>
        <w:t xml:space="preserve">applicare, per le aree di propria competenza, il </w:t>
      </w:r>
      <w:r w:rsidR="001D408D">
        <w:t>SGSL</w:t>
      </w:r>
      <w:r w:rsidR="00D12879">
        <w:t xml:space="preserve"> </w:t>
      </w:r>
      <w:r>
        <w:t>qui delineato e di diffonderlo a tutti i livelli,</w:t>
      </w:r>
    </w:p>
    <w:p w14:paraId="00D3FC97" w14:textId="77777777" w:rsidR="00876007" w:rsidRDefault="00876007">
      <w:pPr>
        <w:pStyle w:val="Paragrafoelenco"/>
        <w:numPr>
          <w:ilvl w:val="0"/>
          <w:numId w:val="19"/>
        </w:numPr>
        <w:tabs>
          <w:tab w:val="left" w:pos="142"/>
          <w:tab w:val="left" w:pos="9639"/>
        </w:tabs>
        <w:spacing w:before="0" w:after="0"/>
      </w:pPr>
      <w:r>
        <w:t>sovrintendere l’attività lavorativa garantendo l'attuazione delle direttive ricevute,</w:t>
      </w:r>
    </w:p>
    <w:p w14:paraId="5F8DD4CA" w14:textId="77777777" w:rsidR="00876007" w:rsidRDefault="00876007">
      <w:pPr>
        <w:pStyle w:val="Paragrafoelenco"/>
        <w:numPr>
          <w:ilvl w:val="0"/>
          <w:numId w:val="19"/>
        </w:numPr>
        <w:tabs>
          <w:tab w:val="left" w:pos="142"/>
          <w:tab w:val="left" w:pos="9639"/>
        </w:tabs>
        <w:spacing w:before="0" w:after="0"/>
      </w:pPr>
      <w:r>
        <w:t>controllare la corretta esecuzione da parte dei lavoratori di tali direttive,</w:t>
      </w:r>
    </w:p>
    <w:p w14:paraId="5F294277" w14:textId="77777777" w:rsidR="00876007" w:rsidRDefault="00876007">
      <w:pPr>
        <w:pStyle w:val="Paragrafoelenco"/>
        <w:numPr>
          <w:ilvl w:val="0"/>
          <w:numId w:val="19"/>
        </w:numPr>
        <w:tabs>
          <w:tab w:val="left" w:pos="142"/>
          <w:tab w:val="left" w:pos="9639"/>
        </w:tabs>
        <w:spacing w:before="0" w:after="0"/>
      </w:pPr>
      <w:r>
        <w:t>esercitare un funzionale potere di iniziativa,</w:t>
      </w:r>
    </w:p>
    <w:p w14:paraId="4CE7C8EA" w14:textId="77777777" w:rsidR="00876007" w:rsidRDefault="00876007">
      <w:pPr>
        <w:pStyle w:val="Paragrafoelenco"/>
        <w:numPr>
          <w:ilvl w:val="0"/>
          <w:numId w:val="19"/>
        </w:numPr>
        <w:tabs>
          <w:tab w:val="left" w:pos="142"/>
          <w:tab w:val="left" w:pos="9639"/>
        </w:tabs>
        <w:spacing w:before="0" w:after="0"/>
      </w:pPr>
      <w:r>
        <w:t>impegnarsi per il miglioramento continuo delle prestazioni relative alla sicurezza e salute sul lavoro e alla salvaguardia dell’ambiente.</w:t>
      </w:r>
    </w:p>
    <w:p w14:paraId="7313923F" w14:textId="77777777" w:rsidR="00876007" w:rsidRDefault="00876007" w:rsidP="00876007">
      <w:pPr>
        <w:tabs>
          <w:tab w:val="left" w:pos="142"/>
          <w:tab w:val="left" w:pos="9639"/>
        </w:tabs>
        <w:rPr>
          <w:i/>
          <w:iCs/>
        </w:rPr>
      </w:pPr>
    </w:p>
    <w:p w14:paraId="50DE618A" w14:textId="77777777" w:rsidR="00876007" w:rsidRPr="001D408D" w:rsidRDefault="00876007" w:rsidP="00876007">
      <w:pPr>
        <w:tabs>
          <w:tab w:val="left" w:pos="142"/>
          <w:tab w:val="left" w:pos="9639"/>
        </w:tabs>
        <w:rPr>
          <w:b/>
          <w:bCs/>
          <w:i/>
          <w:iCs/>
        </w:rPr>
      </w:pPr>
      <w:r w:rsidRPr="001D408D">
        <w:rPr>
          <w:b/>
          <w:bCs/>
          <w:i/>
          <w:iCs/>
        </w:rPr>
        <w:t>Lavoratore</w:t>
      </w:r>
    </w:p>
    <w:p w14:paraId="7E50BF46" w14:textId="77777777" w:rsidR="00876007" w:rsidRDefault="00876007" w:rsidP="00876007">
      <w:pPr>
        <w:tabs>
          <w:tab w:val="left" w:pos="142"/>
          <w:tab w:val="left" w:pos="9639"/>
        </w:tabs>
      </w:pPr>
      <w:r>
        <w:t>Persona che, indipendentemente dalla tipologia contrattuale, svolge un'attività lavorativa nell'ambito</w:t>
      </w:r>
    </w:p>
    <w:p w14:paraId="7AC6DFF4" w14:textId="65990C32" w:rsidR="00876007" w:rsidRDefault="00876007" w:rsidP="00876007">
      <w:pPr>
        <w:tabs>
          <w:tab w:val="left" w:pos="142"/>
          <w:tab w:val="left" w:pos="9639"/>
        </w:tabs>
      </w:pPr>
      <w:r>
        <w:t>dell'organizzazione</w:t>
      </w:r>
      <w:r w:rsidR="00D12879">
        <w:t xml:space="preserve"> di Montana S.p.A.</w:t>
      </w:r>
      <w:r>
        <w:t>. Ciascun Lavoratore deve:</w:t>
      </w:r>
    </w:p>
    <w:p w14:paraId="3A8A99D6" w14:textId="77777777" w:rsidR="00876007" w:rsidRDefault="00876007">
      <w:pPr>
        <w:pStyle w:val="Paragrafoelenco"/>
        <w:numPr>
          <w:ilvl w:val="0"/>
          <w:numId w:val="20"/>
        </w:numPr>
        <w:tabs>
          <w:tab w:val="left" w:pos="142"/>
          <w:tab w:val="left" w:pos="9639"/>
        </w:tabs>
        <w:spacing w:before="0" w:after="0"/>
      </w:pPr>
      <w:r>
        <w:t>prendersi cura della propria salute e sicurezza, di quella delle altre persone presenti sul luogo di lavoro su cui possono ricadere gli effetti delle sue azioni e/o omissioni,</w:t>
      </w:r>
    </w:p>
    <w:p w14:paraId="723C8CDE" w14:textId="45C3C43A" w:rsidR="00876007" w:rsidRDefault="00876007">
      <w:pPr>
        <w:pStyle w:val="Paragrafoelenco"/>
        <w:numPr>
          <w:ilvl w:val="0"/>
          <w:numId w:val="20"/>
        </w:numPr>
        <w:tabs>
          <w:tab w:val="left" w:pos="142"/>
          <w:tab w:val="left" w:pos="9639"/>
        </w:tabs>
        <w:spacing w:before="0" w:after="0"/>
      </w:pPr>
      <w:r>
        <w:t xml:space="preserve">avere consapevolezza degli aspetti </w:t>
      </w:r>
      <w:r w:rsidR="005040F7">
        <w:t>di SSL</w:t>
      </w:r>
      <w:r>
        <w:t xml:space="preserve"> da lui controllati, conformemente alla sua formazione ed alle istruzioni ed ai mezzi forniti dall’Organizzazione.</w:t>
      </w:r>
    </w:p>
    <w:p w14:paraId="17F51098" w14:textId="77777777" w:rsidR="00876007" w:rsidRDefault="00876007" w:rsidP="00876007">
      <w:pPr>
        <w:tabs>
          <w:tab w:val="left" w:pos="142"/>
          <w:tab w:val="left" w:pos="9639"/>
        </w:tabs>
      </w:pPr>
    </w:p>
    <w:p w14:paraId="2F8A5915" w14:textId="77777777" w:rsidR="00876007" w:rsidRPr="005040F7" w:rsidRDefault="00876007" w:rsidP="00876007">
      <w:pPr>
        <w:tabs>
          <w:tab w:val="left" w:pos="142"/>
          <w:tab w:val="left" w:pos="9639"/>
        </w:tabs>
        <w:rPr>
          <w:b/>
          <w:bCs/>
          <w:i/>
          <w:iCs/>
        </w:rPr>
      </w:pPr>
      <w:r w:rsidRPr="005040F7">
        <w:rPr>
          <w:b/>
          <w:bCs/>
          <w:i/>
          <w:iCs/>
        </w:rPr>
        <w:t>Rappresentante dei Lavoratori per la Sicurezza (RLS)</w:t>
      </w:r>
    </w:p>
    <w:p w14:paraId="69884781" w14:textId="77777777" w:rsidR="00876007" w:rsidRDefault="00876007" w:rsidP="00876007">
      <w:pPr>
        <w:tabs>
          <w:tab w:val="left" w:pos="142"/>
          <w:tab w:val="left" w:pos="9639"/>
        </w:tabs>
      </w:pPr>
      <w:r>
        <w:t>Il RLS è eletto dai lavoratori ed ha la possibilità di:</w:t>
      </w:r>
    </w:p>
    <w:p w14:paraId="2C2C07A4" w14:textId="77777777" w:rsidR="00876007" w:rsidRDefault="00876007">
      <w:pPr>
        <w:pStyle w:val="Paragrafoelenco"/>
        <w:numPr>
          <w:ilvl w:val="0"/>
          <w:numId w:val="21"/>
        </w:numPr>
        <w:tabs>
          <w:tab w:val="left" w:pos="142"/>
          <w:tab w:val="left" w:pos="9639"/>
        </w:tabs>
        <w:spacing w:before="0" w:after="0"/>
      </w:pPr>
      <w:r>
        <w:t>accedere ai luoghi di lavoro,</w:t>
      </w:r>
    </w:p>
    <w:p w14:paraId="302DE802" w14:textId="77777777" w:rsidR="00876007" w:rsidRDefault="00876007">
      <w:pPr>
        <w:pStyle w:val="Paragrafoelenco"/>
        <w:numPr>
          <w:ilvl w:val="0"/>
          <w:numId w:val="21"/>
        </w:numPr>
        <w:tabs>
          <w:tab w:val="left" w:pos="142"/>
          <w:tab w:val="left" w:pos="9639"/>
        </w:tabs>
        <w:spacing w:before="0" w:after="0"/>
      </w:pPr>
      <w:r>
        <w:t>consultare preventivamente e tempestivamente in ordine alla valutazione dei rischi, alla individuazione, programmazione, realizzazione e verifica della prevenzione.</w:t>
      </w:r>
    </w:p>
    <w:p w14:paraId="6C2A6EDD" w14:textId="77777777" w:rsidR="00876007" w:rsidRDefault="00876007" w:rsidP="00876007">
      <w:pPr>
        <w:tabs>
          <w:tab w:val="left" w:pos="142"/>
          <w:tab w:val="left" w:pos="9639"/>
        </w:tabs>
      </w:pPr>
      <w:r>
        <w:t>Inoltre:</w:t>
      </w:r>
    </w:p>
    <w:p w14:paraId="32EC01D5" w14:textId="77777777" w:rsidR="00876007" w:rsidRDefault="00876007">
      <w:pPr>
        <w:pStyle w:val="Paragrafoelenco"/>
        <w:numPr>
          <w:ilvl w:val="0"/>
          <w:numId w:val="22"/>
        </w:numPr>
        <w:tabs>
          <w:tab w:val="left" w:pos="142"/>
          <w:tab w:val="left" w:pos="9639"/>
        </w:tabs>
        <w:spacing w:before="0" w:after="0"/>
      </w:pPr>
      <w:r>
        <w:t>è consultato sulla designazione degli addetti al SPP, alle attività di prevenzione incendi, al pronto soccorso ed all’evacuazione,</w:t>
      </w:r>
    </w:p>
    <w:p w14:paraId="230F1170" w14:textId="77777777" w:rsidR="00876007" w:rsidRDefault="00876007">
      <w:pPr>
        <w:pStyle w:val="Paragrafoelenco"/>
        <w:numPr>
          <w:ilvl w:val="0"/>
          <w:numId w:val="22"/>
        </w:numPr>
        <w:tabs>
          <w:tab w:val="left" w:pos="142"/>
          <w:tab w:val="left" w:pos="9639"/>
        </w:tabs>
        <w:spacing w:before="0" w:after="0"/>
      </w:pPr>
      <w:r>
        <w:t>è consultato in merito all’organizzazione della formazione,</w:t>
      </w:r>
    </w:p>
    <w:p w14:paraId="141CACFD" w14:textId="77777777" w:rsidR="00876007" w:rsidRDefault="00876007">
      <w:pPr>
        <w:pStyle w:val="Paragrafoelenco"/>
        <w:numPr>
          <w:ilvl w:val="0"/>
          <w:numId w:val="22"/>
        </w:numPr>
        <w:tabs>
          <w:tab w:val="left" w:pos="142"/>
          <w:tab w:val="left" w:pos="9639"/>
        </w:tabs>
        <w:spacing w:before="0" w:after="0"/>
      </w:pPr>
      <w:r>
        <w:t>può ricevere le informazioni e la documentazione aziendale inerente la valutazione dei rischi e le misure di prevenzione relative alle macchine, agli impianti, all’organizzazione ed agli ambienti di lavoro, agli infortuni ed alle malattie professionali, nonché quelle inerenti le sostanze ed i preparati pericolosi,</w:t>
      </w:r>
    </w:p>
    <w:p w14:paraId="2B251B56" w14:textId="77777777" w:rsidR="00876007" w:rsidRDefault="00876007">
      <w:pPr>
        <w:pStyle w:val="Paragrafoelenco"/>
        <w:numPr>
          <w:ilvl w:val="0"/>
          <w:numId w:val="22"/>
        </w:numPr>
        <w:tabs>
          <w:tab w:val="left" w:pos="142"/>
          <w:tab w:val="left" w:pos="9639"/>
        </w:tabs>
        <w:spacing w:before="0" w:after="0"/>
      </w:pPr>
      <w:r>
        <w:t>può ricevere le informazioni provenienti dai servizi di vigilanza e formulare osservazioni,</w:t>
      </w:r>
    </w:p>
    <w:p w14:paraId="49967946" w14:textId="77777777" w:rsidR="00876007" w:rsidRDefault="00876007">
      <w:pPr>
        <w:pStyle w:val="Paragrafoelenco"/>
        <w:numPr>
          <w:ilvl w:val="0"/>
          <w:numId w:val="22"/>
        </w:numPr>
        <w:tabs>
          <w:tab w:val="left" w:pos="142"/>
          <w:tab w:val="left" w:pos="9639"/>
        </w:tabs>
        <w:spacing w:before="0" w:after="0"/>
      </w:pPr>
      <w:r>
        <w:t>deve ricevere una formazione adeguata,</w:t>
      </w:r>
    </w:p>
    <w:p w14:paraId="2CB753C3" w14:textId="77777777" w:rsidR="00876007" w:rsidRDefault="00876007">
      <w:pPr>
        <w:pStyle w:val="Paragrafoelenco"/>
        <w:numPr>
          <w:ilvl w:val="0"/>
          <w:numId w:val="22"/>
        </w:numPr>
        <w:tabs>
          <w:tab w:val="left" w:pos="142"/>
          <w:tab w:val="left" w:pos="9639"/>
        </w:tabs>
        <w:spacing w:before="0" w:after="0"/>
      </w:pPr>
      <w:r>
        <w:t>promuove l’elaborazione, l’individuazione e l’attuazione delle misure di prevenzione idonee a tutelare la salute e l’integrità fisica dei lavoratori,</w:t>
      </w:r>
    </w:p>
    <w:p w14:paraId="101537CF" w14:textId="77777777" w:rsidR="00876007" w:rsidRDefault="00876007">
      <w:pPr>
        <w:pStyle w:val="Paragrafoelenco"/>
        <w:numPr>
          <w:ilvl w:val="0"/>
          <w:numId w:val="22"/>
        </w:numPr>
        <w:tabs>
          <w:tab w:val="left" w:pos="142"/>
          <w:tab w:val="left" w:pos="9639"/>
        </w:tabs>
        <w:spacing w:before="0" w:after="0"/>
      </w:pPr>
      <w:r>
        <w:t xml:space="preserve">partecipa alla riunione periodica prevista dall’articolo 35 del </w:t>
      </w:r>
      <w:proofErr w:type="spellStart"/>
      <w:r>
        <w:t>D.Lgs.</w:t>
      </w:r>
      <w:proofErr w:type="spellEnd"/>
      <w:r>
        <w:t xml:space="preserve"> 81/2008,</w:t>
      </w:r>
    </w:p>
    <w:p w14:paraId="190ABD1E" w14:textId="77777777" w:rsidR="00876007" w:rsidRDefault="00876007">
      <w:pPr>
        <w:pStyle w:val="Paragrafoelenco"/>
        <w:numPr>
          <w:ilvl w:val="0"/>
          <w:numId w:val="22"/>
        </w:numPr>
        <w:tabs>
          <w:tab w:val="left" w:pos="142"/>
          <w:tab w:val="left" w:pos="9639"/>
        </w:tabs>
        <w:spacing w:before="0" w:after="0"/>
      </w:pPr>
      <w:r>
        <w:t>avverte il responsabile dell’azienda sui rischi individuati nel corso della sua attività.</w:t>
      </w:r>
    </w:p>
    <w:p w14:paraId="0038C1DF" w14:textId="7E944FF1" w:rsidR="00CF0856" w:rsidRPr="005040F7" w:rsidRDefault="00CF0856" w:rsidP="00CF0856">
      <w:pPr>
        <w:tabs>
          <w:tab w:val="left" w:pos="142"/>
          <w:tab w:val="left" w:pos="9639"/>
        </w:tabs>
        <w:rPr>
          <w:b/>
          <w:bCs/>
          <w:i/>
          <w:iCs/>
        </w:rPr>
      </w:pPr>
      <w:r>
        <w:rPr>
          <w:b/>
          <w:bCs/>
          <w:i/>
          <w:iCs/>
        </w:rPr>
        <w:t>Addetto alle misure antincendio</w:t>
      </w:r>
    </w:p>
    <w:p w14:paraId="00DD56F3" w14:textId="0ADC7CFF" w:rsidR="00CF0856" w:rsidRDefault="00CF0856" w:rsidP="00CF0856">
      <w:pPr>
        <w:tabs>
          <w:tab w:val="left" w:pos="142"/>
          <w:tab w:val="left" w:pos="9639"/>
        </w:tabs>
      </w:pPr>
      <w:r>
        <w:t>L’addetto alle misure antincendio è nominato dal DDL ed è la persona incaricata di eseguire le istruzioni contenute nel piano di Emergenza Aziendale in caso di incendio.</w:t>
      </w:r>
    </w:p>
    <w:p w14:paraId="18DAF657" w14:textId="01EEA720" w:rsidR="00CF0856" w:rsidRDefault="00CF0856" w:rsidP="00CF0856">
      <w:pPr>
        <w:pStyle w:val="Paragrafoelenco"/>
        <w:numPr>
          <w:ilvl w:val="0"/>
          <w:numId w:val="22"/>
        </w:numPr>
        <w:tabs>
          <w:tab w:val="left" w:pos="142"/>
          <w:tab w:val="left" w:pos="9639"/>
        </w:tabs>
        <w:spacing w:before="0" w:after="0"/>
      </w:pPr>
      <w:r>
        <w:t>deve ricevere una formazione adeguata al livello di rischio, la formazione deve essere aggiornata secondo le disposizioni legislative vigenti.</w:t>
      </w:r>
    </w:p>
    <w:p w14:paraId="5117E0A9" w14:textId="106461D3" w:rsidR="00CF0856" w:rsidRPr="005040F7" w:rsidRDefault="00CF0856" w:rsidP="00CF0856">
      <w:pPr>
        <w:tabs>
          <w:tab w:val="left" w:pos="142"/>
          <w:tab w:val="left" w:pos="9639"/>
        </w:tabs>
        <w:rPr>
          <w:b/>
          <w:bCs/>
          <w:i/>
          <w:iCs/>
        </w:rPr>
      </w:pPr>
      <w:r>
        <w:rPr>
          <w:b/>
          <w:bCs/>
          <w:i/>
          <w:iCs/>
        </w:rPr>
        <w:t>Addetto alle misure di primo soccorso</w:t>
      </w:r>
    </w:p>
    <w:p w14:paraId="4788A294" w14:textId="6E2F2E66" w:rsidR="00CF0856" w:rsidRDefault="00CF0856" w:rsidP="00CF0856">
      <w:pPr>
        <w:tabs>
          <w:tab w:val="left" w:pos="142"/>
          <w:tab w:val="left" w:pos="9639"/>
        </w:tabs>
      </w:pPr>
      <w:r>
        <w:lastRenderedPageBreak/>
        <w:t>L’addetto alle misure di primo soccorso è nominato dal DDL ed è la persona incaricata di apportare le misure di primo intervento in caso di malore e/o infortunio e di seguire quanto indicato nel piano di emergenza.</w:t>
      </w:r>
    </w:p>
    <w:p w14:paraId="7895B0A1" w14:textId="10387F63" w:rsidR="00CF0856" w:rsidRDefault="00CF0856" w:rsidP="00CF0856">
      <w:pPr>
        <w:tabs>
          <w:tab w:val="left" w:pos="142"/>
          <w:tab w:val="left" w:pos="9639"/>
        </w:tabs>
      </w:pPr>
      <w:r>
        <w:t>All’interno dell’organizzazione è sua cura verificare il contenuto del pacchetto di medicazione e richiederne l’integrazione/sostituzione. Si precisa che il pacchetto di medicazione è periodicamente sostituito dal fornitore esterno.</w:t>
      </w:r>
    </w:p>
    <w:p w14:paraId="02E85F88" w14:textId="20146538" w:rsidR="00876007" w:rsidRDefault="005040F7" w:rsidP="00876007">
      <w:pPr>
        <w:tabs>
          <w:tab w:val="left" w:pos="142"/>
          <w:tab w:val="left" w:pos="9639"/>
        </w:tabs>
      </w:pPr>
      <w:r>
        <w:t xml:space="preserve">Il Legale Rappresentante (che risponde alla figura del Datore di Lavoro ai sensi del D. Lgs.81/2008) e il Comitato Direttivo </w:t>
      </w:r>
      <w:r w:rsidR="00090CBD">
        <w:t>r</w:t>
      </w:r>
      <w:r w:rsidR="00876007">
        <w:t>iconosc</w:t>
      </w:r>
      <w:r w:rsidR="00CA748A">
        <w:t xml:space="preserve">ono </w:t>
      </w:r>
      <w:r w:rsidR="00915391">
        <w:t xml:space="preserve">nel </w:t>
      </w:r>
      <w:r w:rsidR="00CA748A">
        <w:t>SGSL</w:t>
      </w:r>
      <w:r w:rsidR="002F0AA0">
        <w:t xml:space="preserve">, </w:t>
      </w:r>
      <w:r w:rsidR="00876007">
        <w:t>l’autorità necessaria per effettuare operativamente le attività previste dal Manuale Sicurezza in conformità alla norma UNI ISO 45001 ed al Sistema di Gestione Sicurezza</w:t>
      </w:r>
      <w:r w:rsidR="00CA748A">
        <w:t>, i</w:t>
      </w:r>
      <w:r w:rsidR="00876007">
        <w:t>noltre mett</w:t>
      </w:r>
      <w:r w:rsidR="00CA748A">
        <w:t>ono</w:t>
      </w:r>
      <w:r w:rsidR="00876007">
        <w:t xml:space="preserve"> a disposizione del </w:t>
      </w:r>
      <w:r w:rsidR="00C226F6">
        <w:t xml:space="preserve">SGSL </w:t>
      </w:r>
      <w:r w:rsidR="00AA6B3E">
        <w:t>l</w:t>
      </w:r>
      <w:r w:rsidR="00876007">
        <w:t>e risorse indispensabili per attuare, controllare e migliorare il Sistema di Gestione Sicurezza in termini di risorse umane, competenze specialistiche o tecnologiche, risorse finanziarie</w:t>
      </w:r>
      <w:r w:rsidR="00CA5C9A">
        <w:t xml:space="preserve">, </w:t>
      </w:r>
      <w:r w:rsidR="00876007">
        <w:t>infrastrutture</w:t>
      </w:r>
      <w:r w:rsidR="00CA748A">
        <w:t xml:space="preserve"> e</w:t>
      </w:r>
      <w:r w:rsidR="00876007">
        <w:t xml:space="preserve"> </w:t>
      </w:r>
      <w:r w:rsidR="00CA5C9A">
        <w:t xml:space="preserve">risorse </w:t>
      </w:r>
      <w:r w:rsidR="00876007">
        <w:t>organizzative.</w:t>
      </w:r>
    </w:p>
    <w:p w14:paraId="27A59A6E" w14:textId="77777777" w:rsidR="00876007" w:rsidRDefault="00876007" w:rsidP="00876007">
      <w:pPr>
        <w:tabs>
          <w:tab w:val="left" w:pos="142"/>
          <w:tab w:val="left" w:pos="9639"/>
        </w:tabs>
      </w:pPr>
    </w:p>
    <w:p w14:paraId="50AE2257" w14:textId="6AD9C20B" w:rsidR="00982A22" w:rsidRDefault="00876007" w:rsidP="00876007">
      <w:pPr>
        <w:tabs>
          <w:tab w:val="left" w:pos="142"/>
          <w:tab w:val="left" w:pos="9639"/>
        </w:tabs>
      </w:pPr>
      <w:r>
        <w:t xml:space="preserve">La struttura organizzativa della società </w:t>
      </w:r>
      <w:r w:rsidR="00013CE7">
        <w:t>Montana S.p.A</w:t>
      </w:r>
      <w:r w:rsidR="0051320F">
        <w:t xml:space="preserve"> </w:t>
      </w:r>
      <w:r>
        <w:t>è descritta dall’organigramma funzionale allegato al presente manuale nel quale sono evidenziate le funzioni</w:t>
      </w:r>
      <w:r w:rsidR="00CA5C9A">
        <w:t>, è</w:t>
      </w:r>
      <w:r>
        <w:t xml:space="preserve"> inoltre presente </w:t>
      </w:r>
      <w:r w:rsidR="00CA5C9A">
        <w:t>l’</w:t>
      </w:r>
      <w:r>
        <w:t xml:space="preserve"> organigramma </w:t>
      </w:r>
      <w:r w:rsidR="00283154">
        <w:t xml:space="preserve">relativo al </w:t>
      </w:r>
      <w:r w:rsidR="00CA5C9A">
        <w:t>SPP</w:t>
      </w:r>
      <w:r w:rsidR="00982A22">
        <w:t>.</w:t>
      </w:r>
    </w:p>
    <w:p w14:paraId="5BAED32F" w14:textId="77777777" w:rsidR="00876007" w:rsidRDefault="00876007" w:rsidP="00876007">
      <w:pPr>
        <w:tabs>
          <w:tab w:val="left" w:pos="142"/>
          <w:tab w:val="left" w:pos="9639"/>
        </w:tabs>
      </w:pPr>
    </w:p>
    <w:p w14:paraId="5CE89A4C" w14:textId="77777777" w:rsidR="00876007" w:rsidRDefault="00876007" w:rsidP="00876007">
      <w:pPr>
        <w:tabs>
          <w:tab w:val="left" w:pos="142"/>
          <w:tab w:val="left" w:pos="9639"/>
        </w:tabs>
        <w:rPr>
          <w:b/>
          <w:bCs/>
        </w:rPr>
      </w:pPr>
      <w:r>
        <w:rPr>
          <w:b/>
          <w:bCs/>
        </w:rPr>
        <w:t>Allegato: ModMA02 organigramma aziendale</w:t>
      </w:r>
    </w:p>
    <w:p w14:paraId="14A25BC6" w14:textId="4F1EA3E1" w:rsidR="00C1592E" w:rsidRDefault="00C1592E" w:rsidP="00C1592E">
      <w:pPr>
        <w:tabs>
          <w:tab w:val="left" w:pos="142"/>
          <w:tab w:val="left" w:pos="9639"/>
        </w:tabs>
        <w:rPr>
          <w:b/>
          <w:bCs/>
        </w:rPr>
      </w:pPr>
      <w:r>
        <w:rPr>
          <w:b/>
          <w:bCs/>
        </w:rPr>
        <w:t>Allegato: ModMA0</w:t>
      </w:r>
      <w:r w:rsidR="0098459C">
        <w:rPr>
          <w:b/>
          <w:bCs/>
        </w:rPr>
        <w:t>3</w:t>
      </w:r>
      <w:r>
        <w:rPr>
          <w:b/>
          <w:bCs/>
        </w:rPr>
        <w:t xml:space="preserve"> organigramma </w:t>
      </w:r>
      <w:r w:rsidR="00CA5C9A">
        <w:rPr>
          <w:b/>
          <w:bCs/>
        </w:rPr>
        <w:t>SP</w:t>
      </w:r>
      <w:r w:rsidR="00845B36">
        <w:rPr>
          <w:b/>
          <w:bCs/>
        </w:rPr>
        <w:t>P</w:t>
      </w:r>
    </w:p>
    <w:p w14:paraId="433F5049" w14:textId="77777777" w:rsidR="00964117" w:rsidRDefault="00964117" w:rsidP="00964117">
      <w:pPr>
        <w:tabs>
          <w:tab w:val="left" w:pos="142"/>
          <w:tab w:val="left" w:pos="9639"/>
        </w:tabs>
      </w:pPr>
    </w:p>
    <w:p w14:paraId="3A61EACE" w14:textId="4860C3AB" w:rsidR="00964117" w:rsidRDefault="00964117" w:rsidP="00964117">
      <w:pPr>
        <w:tabs>
          <w:tab w:val="left" w:pos="142"/>
          <w:tab w:val="left" w:pos="9639"/>
        </w:tabs>
      </w:pPr>
      <w:r>
        <w:t>In relazione alle attività svolte inoltre, è possibile che siano individuati a livello di commessa ulteriori soggetti con ruoli diversi quali a titolo indicativo e non esaustivo:</w:t>
      </w:r>
    </w:p>
    <w:p w14:paraId="1B74DF5F" w14:textId="4CC234DC" w:rsidR="00964117" w:rsidRDefault="00964117" w:rsidP="00964117">
      <w:pPr>
        <w:pStyle w:val="Paragrafoelenco"/>
        <w:numPr>
          <w:ilvl w:val="0"/>
          <w:numId w:val="54"/>
        </w:numPr>
        <w:tabs>
          <w:tab w:val="left" w:pos="142"/>
          <w:tab w:val="left" w:pos="9639"/>
        </w:tabs>
      </w:pPr>
      <w:r>
        <w:t>Coordinatore per la Sicurezza in Fase di Progettazione</w:t>
      </w:r>
      <w:r>
        <w:t xml:space="preserve"> (CSP)</w:t>
      </w:r>
    </w:p>
    <w:p w14:paraId="6DAA06EA" w14:textId="3AD8EEE2" w:rsidR="00964117" w:rsidRDefault="00964117" w:rsidP="00964117">
      <w:pPr>
        <w:pStyle w:val="Paragrafoelenco"/>
        <w:numPr>
          <w:ilvl w:val="0"/>
          <w:numId w:val="54"/>
        </w:numPr>
        <w:tabs>
          <w:tab w:val="left" w:pos="142"/>
          <w:tab w:val="left" w:pos="9639"/>
        </w:tabs>
      </w:pPr>
      <w:r>
        <w:t xml:space="preserve">Coordinatore per la Sicurezza in Fase di </w:t>
      </w:r>
      <w:r>
        <w:t>Esecuzione (CSE)</w:t>
      </w:r>
    </w:p>
    <w:p w14:paraId="65DA189C" w14:textId="0D26473C" w:rsidR="00964117" w:rsidRDefault="00964117" w:rsidP="00964117">
      <w:pPr>
        <w:pStyle w:val="Paragrafoelenco"/>
        <w:numPr>
          <w:ilvl w:val="0"/>
          <w:numId w:val="54"/>
        </w:numPr>
        <w:tabs>
          <w:tab w:val="left" w:pos="142"/>
          <w:tab w:val="left" w:pos="9639"/>
        </w:tabs>
      </w:pPr>
      <w:r>
        <w:t>Responsabile dei Lavori</w:t>
      </w:r>
    </w:p>
    <w:p w14:paraId="3FD83E48" w14:textId="73DB8763" w:rsidR="00964117" w:rsidRDefault="00964117" w:rsidP="00964117">
      <w:pPr>
        <w:tabs>
          <w:tab w:val="left" w:pos="142"/>
          <w:tab w:val="left" w:pos="9639"/>
        </w:tabs>
      </w:pPr>
      <w:r>
        <w:t>Per tali figure è richiesto il possesso di adeguate capacità e competenze, in particolare per CSP e CSE tali competenze sono fissate dalla normativa vigente (</w:t>
      </w:r>
      <w:r w:rsidRPr="00964117">
        <w:t xml:space="preserve">requisiti professionali previsti dall'art. 98 del </w:t>
      </w:r>
      <w:proofErr w:type="spellStart"/>
      <w:r w:rsidRPr="00964117">
        <w:t>D.Lgs.</w:t>
      </w:r>
      <w:proofErr w:type="spellEnd"/>
      <w:r w:rsidRPr="00964117">
        <w:t xml:space="preserve"> 81/2008</w:t>
      </w:r>
      <w:r>
        <w:t>).</w:t>
      </w:r>
    </w:p>
    <w:p w14:paraId="7BAA185D" w14:textId="4DE0E93E" w:rsidR="00964117" w:rsidRDefault="00964117" w:rsidP="00964117">
      <w:pPr>
        <w:tabs>
          <w:tab w:val="left" w:pos="142"/>
          <w:tab w:val="left" w:pos="9639"/>
        </w:tabs>
      </w:pPr>
      <w:r>
        <w:t>Ulteriori ruoli possono essere definiti nell’ambito di specifiche commesse, le responsabilità associate sono individuate in relazione alle attività previste dalla commessa e dalle eventuali specifiche richieste dal cliente in fase contrattuale.</w:t>
      </w:r>
    </w:p>
    <w:p w14:paraId="31C47337" w14:textId="77777777" w:rsidR="00964117" w:rsidRDefault="00964117" w:rsidP="00C1592E">
      <w:pPr>
        <w:tabs>
          <w:tab w:val="left" w:pos="142"/>
          <w:tab w:val="left" w:pos="9639"/>
        </w:tabs>
        <w:rPr>
          <w:b/>
          <w:bCs/>
        </w:rPr>
      </w:pPr>
    </w:p>
    <w:p w14:paraId="627448D9" w14:textId="77777777" w:rsidR="00876007" w:rsidRDefault="00876007" w:rsidP="00876007">
      <w:pPr>
        <w:tabs>
          <w:tab w:val="left" w:pos="142"/>
          <w:tab w:val="left" w:pos="9639"/>
        </w:tabs>
      </w:pPr>
    </w:p>
    <w:p w14:paraId="1720EE1B" w14:textId="77777777" w:rsidR="00876007" w:rsidRDefault="00876007" w:rsidP="0027106B">
      <w:pPr>
        <w:pStyle w:val="Titolo3"/>
        <w:tabs>
          <w:tab w:val="clear" w:pos="8234"/>
        </w:tabs>
        <w:ind w:left="1701" w:hanging="850"/>
      </w:pPr>
      <w:bookmarkStart w:id="48" w:name="_Toc148103073"/>
      <w:bookmarkStart w:id="49" w:name="_Toc172151435"/>
      <w:r>
        <w:t>Consultazione e partecipazione dei lavoratori</w:t>
      </w:r>
      <w:bookmarkEnd w:id="48"/>
      <w:bookmarkEnd w:id="49"/>
    </w:p>
    <w:p w14:paraId="655B3595" w14:textId="66624750" w:rsidR="00876007" w:rsidRDefault="007E2E02" w:rsidP="00876007">
      <w:pPr>
        <w:tabs>
          <w:tab w:val="left" w:pos="9639"/>
        </w:tabs>
      </w:pPr>
      <w:r>
        <w:t xml:space="preserve">Montana S.p.A </w:t>
      </w:r>
      <w:r w:rsidR="00876007">
        <w:t xml:space="preserve">incoraggia la partecipazione attiva e continua e la consultazione dei lavoratori nello sviluppo e nella revisione delle pratiche di prevenzione e controllo delle attività riguardanti la sicurezza, la salute e l’ambiente nonché nello sviluppo del </w:t>
      </w:r>
      <w:r w:rsidR="00C226F6">
        <w:t xml:space="preserve">SGSL </w:t>
      </w:r>
      <w:r w:rsidR="00876007">
        <w:t>e nell’applicazione degli obblighi di conformità.</w:t>
      </w:r>
    </w:p>
    <w:p w14:paraId="772382AC" w14:textId="049586AD" w:rsidR="00876007" w:rsidRDefault="00876007" w:rsidP="00876007">
      <w:pPr>
        <w:tabs>
          <w:tab w:val="left" w:pos="9639"/>
        </w:tabs>
      </w:pPr>
      <w:r>
        <w:t xml:space="preserve">Questi i processi di consultazione e partecipazione dei lavoratori comprendono anche gli appaltatori e le altre parti interessate, ad es. persone che lavorano nelle sedi </w:t>
      </w:r>
      <w:r w:rsidR="00982A22">
        <w:t>di Montana S.p.A.</w:t>
      </w:r>
      <w:r>
        <w:t xml:space="preserve"> svolgendo lavori sotto il controllo dell'organizzazione.</w:t>
      </w:r>
    </w:p>
    <w:p w14:paraId="2858EFC1" w14:textId="77777777" w:rsidR="00876007" w:rsidRDefault="00876007" w:rsidP="00876007">
      <w:pPr>
        <w:tabs>
          <w:tab w:val="left" w:pos="9639"/>
        </w:tabs>
      </w:pPr>
    </w:p>
    <w:p w14:paraId="76F28EE9" w14:textId="77777777" w:rsidR="00876007" w:rsidRDefault="00876007" w:rsidP="00876007">
      <w:pPr>
        <w:tabs>
          <w:tab w:val="left" w:pos="9639"/>
        </w:tabs>
      </w:pPr>
      <w:r>
        <w:lastRenderedPageBreak/>
        <w:t>I lavoratori sono coinvolti in attività quali:</w:t>
      </w:r>
    </w:p>
    <w:p w14:paraId="52616BA4" w14:textId="77777777" w:rsidR="00876007" w:rsidRDefault="00876007">
      <w:pPr>
        <w:pStyle w:val="Paragrafoelenco"/>
        <w:numPr>
          <w:ilvl w:val="0"/>
          <w:numId w:val="23"/>
        </w:numPr>
        <w:tabs>
          <w:tab w:val="left" w:pos="9639"/>
        </w:tabs>
        <w:spacing w:before="0" w:after="0"/>
      </w:pPr>
      <w:r>
        <w:t>Identificazione dei pericoli e valutazione dei rischi e delle opportunità;</w:t>
      </w:r>
    </w:p>
    <w:p w14:paraId="7E6B5B19" w14:textId="31E9EB73" w:rsidR="00876007" w:rsidRDefault="00876007">
      <w:pPr>
        <w:pStyle w:val="Paragrafoelenco"/>
        <w:numPr>
          <w:ilvl w:val="0"/>
          <w:numId w:val="23"/>
        </w:numPr>
        <w:tabs>
          <w:tab w:val="left" w:pos="9639"/>
        </w:tabs>
        <w:spacing w:before="0" w:after="0"/>
      </w:pPr>
      <w:r>
        <w:t>Determinazione delle azioni per eliminare i rischi o ridurre i rischi per la salute, la sicurezza ;</w:t>
      </w:r>
    </w:p>
    <w:p w14:paraId="7792DD31" w14:textId="77777777" w:rsidR="00876007" w:rsidRDefault="00876007">
      <w:pPr>
        <w:pStyle w:val="Paragrafoelenco"/>
        <w:numPr>
          <w:ilvl w:val="0"/>
          <w:numId w:val="23"/>
        </w:numPr>
        <w:tabs>
          <w:tab w:val="left" w:pos="9639"/>
        </w:tabs>
        <w:spacing w:before="0" w:after="0"/>
      </w:pPr>
      <w:r>
        <w:t>Determinazione dei requisiti di competenza e conduzione dell'analisi dei fabbisogni formativi;</w:t>
      </w:r>
    </w:p>
    <w:p w14:paraId="583C9E9B" w14:textId="77777777" w:rsidR="00876007" w:rsidRDefault="00876007">
      <w:pPr>
        <w:pStyle w:val="Paragrafoelenco"/>
        <w:numPr>
          <w:ilvl w:val="0"/>
          <w:numId w:val="23"/>
        </w:numPr>
        <w:tabs>
          <w:tab w:val="left" w:pos="9639"/>
        </w:tabs>
        <w:spacing w:before="0" w:after="0"/>
      </w:pPr>
      <w:r>
        <w:t>Determinazione di ciò che deve essere comunicato e come sarà fatto;</w:t>
      </w:r>
    </w:p>
    <w:p w14:paraId="289D7940" w14:textId="77777777" w:rsidR="00876007" w:rsidRDefault="00876007">
      <w:pPr>
        <w:pStyle w:val="Paragrafoelenco"/>
        <w:numPr>
          <w:ilvl w:val="0"/>
          <w:numId w:val="23"/>
        </w:numPr>
        <w:tabs>
          <w:tab w:val="left" w:pos="9639"/>
        </w:tabs>
        <w:spacing w:before="0" w:after="0"/>
      </w:pPr>
      <w:r>
        <w:t>Determinazione delle misure di controllo e della loro effettiva implementazione e utilizzo;</w:t>
      </w:r>
    </w:p>
    <w:p w14:paraId="3C415707" w14:textId="77777777" w:rsidR="00876007" w:rsidRDefault="00876007">
      <w:pPr>
        <w:pStyle w:val="Paragrafoelenco"/>
        <w:numPr>
          <w:ilvl w:val="0"/>
          <w:numId w:val="23"/>
        </w:numPr>
        <w:tabs>
          <w:tab w:val="left" w:pos="9639"/>
        </w:tabs>
        <w:spacing w:before="0" w:after="0"/>
      </w:pPr>
      <w:r>
        <w:t>Analisi degli incidenti e/o quasi incidenti, delle azioni pericolose e delle condizioni pericolose;</w:t>
      </w:r>
    </w:p>
    <w:p w14:paraId="31B48C06" w14:textId="77777777" w:rsidR="00876007" w:rsidRDefault="00876007">
      <w:pPr>
        <w:pStyle w:val="Paragrafoelenco"/>
        <w:numPr>
          <w:ilvl w:val="0"/>
          <w:numId w:val="23"/>
        </w:numPr>
        <w:tabs>
          <w:tab w:val="left" w:pos="9639"/>
        </w:tabs>
        <w:spacing w:before="0" w:after="0"/>
      </w:pPr>
      <w:r>
        <w:t>Gestione delle non conformità e determinare azioni correttive.</w:t>
      </w:r>
    </w:p>
    <w:p w14:paraId="766C8BE8" w14:textId="77777777" w:rsidR="00876007" w:rsidRDefault="00876007" w:rsidP="00876007">
      <w:pPr>
        <w:tabs>
          <w:tab w:val="left" w:pos="9639"/>
        </w:tabs>
      </w:pPr>
    </w:p>
    <w:p w14:paraId="3D40394B" w14:textId="77777777" w:rsidR="00876007" w:rsidRDefault="00876007" w:rsidP="00876007">
      <w:pPr>
        <w:tabs>
          <w:tab w:val="left" w:pos="9639"/>
        </w:tabs>
      </w:pPr>
      <w:r>
        <w:t>La consultazione e la partecipazione dei lavoratori viene attivata nei seguenti casi:</w:t>
      </w:r>
    </w:p>
    <w:p w14:paraId="63E2CF61" w14:textId="77777777" w:rsidR="00876007" w:rsidRDefault="00876007">
      <w:pPr>
        <w:pStyle w:val="Paragrafoelenco"/>
        <w:numPr>
          <w:ilvl w:val="0"/>
          <w:numId w:val="24"/>
        </w:numPr>
        <w:tabs>
          <w:tab w:val="left" w:pos="9639"/>
        </w:tabs>
        <w:spacing w:before="0" w:after="0"/>
      </w:pPr>
      <w:r>
        <w:t>Pericoli nuovi o sconosciuti (compresi quelli che potrebbero essere introdotti dai contraenti);</w:t>
      </w:r>
    </w:p>
    <w:p w14:paraId="0F3AB3FA" w14:textId="77777777" w:rsidR="00876007" w:rsidRDefault="00876007">
      <w:pPr>
        <w:pStyle w:val="Paragrafoelenco"/>
        <w:numPr>
          <w:ilvl w:val="0"/>
          <w:numId w:val="24"/>
        </w:numPr>
        <w:tabs>
          <w:tab w:val="left" w:pos="9639"/>
        </w:tabs>
        <w:spacing w:before="0" w:after="0"/>
      </w:pPr>
      <w:r>
        <w:t>Riorganizzazione aziendale;</w:t>
      </w:r>
    </w:p>
    <w:p w14:paraId="5A173B56" w14:textId="77777777" w:rsidR="00876007" w:rsidRDefault="00876007">
      <w:pPr>
        <w:pStyle w:val="Paragrafoelenco"/>
        <w:numPr>
          <w:ilvl w:val="0"/>
          <w:numId w:val="24"/>
        </w:numPr>
        <w:tabs>
          <w:tab w:val="left" w:pos="9639"/>
        </w:tabs>
        <w:spacing w:before="0" w:after="0"/>
      </w:pPr>
      <w:r>
        <w:t>Nuovi processi, procedure o modelli di lavoro;</w:t>
      </w:r>
    </w:p>
    <w:p w14:paraId="484C30F4" w14:textId="77777777" w:rsidR="00876007" w:rsidRDefault="00876007">
      <w:pPr>
        <w:pStyle w:val="Paragrafoelenco"/>
        <w:numPr>
          <w:ilvl w:val="0"/>
          <w:numId w:val="24"/>
        </w:numPr>
        <w:tabs>
          <w:tab w:val="left" w:pos="9639"/>
        </w:tabs>
        <w:spacing w:before="0" w:after="0"/>
      </w:pPr>
      <w:r>
        <w:t>La costruzione, la modifica o la modifica dell'uso di edifici e strutture;</w:t>
      </w:r>
    </w:p>
    <w:p w14:paraId="2DFECAE5" w14:textId="77777777" w:rsidR="00876007" w:rsidRDefault="00876007">
      <w:pPr>
        <w:pStyle w:val="Paragrafoelenco"/>
        <w:numPr>
          <w:ilvl w:val="0"/>
          <w:numId w:val="24"/>
        </w:numPr>
        <w:tabs>
          <w:tab w:val="left" w:pos="9639"/>
        </w:tabs>
        <w:spacing w:before="0" w:after="0"/>
      </w:pPr>
      <w:r>
        <w:t>L'introduzione di attrezzature nuove o modificate;</w:t>
      </w:r>
    </w:p>
    <w:p w14:paraId="22BA8D42" w14:textId="77777777" w:rsidR="00876007" w:rsidRDefault="00876007">
      <w:pPr>
        <w:pStyle w:val="Paragrafoelenco"/>
        <w:numPr>
          <w:ilvl w:val="0"/>
          <w:numId w:val="24"/>
        </w:numPr>
        <w:tabs>
          <w:tab w:val="left" w:pos="9639"/>
        </w:tabs>
        <w:spacing w:before="0" w:after="0"/>
      </w:pPr>
      <w:r>
        <w:t>Implementazione di nuovi controlli nuovi o modifica a controlli esistenti;</w:t>
      </w:r>
    </w:p>
    <w:p w14:paraId="69C9DD30" w14:textId="77777777" w:rsidR="00876007" w:rsidRDefault="00876007">
      <w:pPr>
        <w:pStyle w:val="Paragrafoelenco"/>
        <w:numPr>
          <w:ilvl w:val="0"/>
          <w:numId w:val="24"/>
        </w:numPr>
        <w:tabs>
          <w:tab w:val="left" w:pos="9639"/>
        </w:tabs>
        <w:spacing w:before="0" w:after="0"/>
      </w:pPr>
      <w:r>
        <w:t>L'uso di nuove sostanze o preparati chimici, o nuovi materiali in genere;</w:t>
      </w:r>
    </w:p>
    <w:p w14:paraId="00376DD5" w14:textId="77777777" w:rsidR="00876007" w:rsidRDefault="00876007">
      <w:pPr>
        <w:pStyle w:val="Paragrafoelenco"/>
        <w:numPr>
          <w:ilvl w:val="0"/>
          <w:numId w:val="24"/>
        </w:numPr>
        <w:tabs>
          <w:tab w:val="left" w:pos="9639"/>
        </w:tabs>
        <w:spacing w:before="0" w:after="0"/>
      </w:pPr>
      <w:r>
        <w:t>Cambiamenti nella gestione delle emergenze;</w:t>
      </w:r>
    </w:p>
    <w:p w14:paraId="697D2D5D" w14:textId="77777777" w:rsidR="00876007" w:rsidRDefault="00876007">
      <w:pPr>
        <w:pStyle w:val="Paragrafoelenco"/>
        <w:numPr>
          <w:ilvl w:val="0"/>
          <w:numId w:val="24"/>
        </w:numPr>
        <w:tabs>
          <w:tab w:val="left" w:pos="9639"/>
        </w:tabs>
        <w:spacing w:before="0" w:after="0"/>
      </w:pPr>
      <w:r>
        <w:t>Modifiche ai requisiti previsti dagli obblighi di conformità.</w:t>
      </w:r>
    </w:p>
    <w:p w14:paraId="02423057" w14:textId="568A3992" w:rsidR="00876007" w:rsidRDefault="00876007" w:rsidP="00876007">
      <w:pPr>
        <w:tabs>
          <w:tab w:val="left" w:pos="9639"/>
        </w:tabs>
      </w:pPr>
      <w:r>
        <w:t xml:space="preserve">Il coinvolgimento e la consultazione dei lavoratori avviene con specifici incontri informativi delle parti interessate, </w:t>
      </w:r>
      <w:r w:rsidR="00EC4E8C">
        <w:t xml:space="preserve">riunioni, </w:t>
      </w:r>
      <w:r>
        <w:t>comunicazioni con canali aziendali (e</w:t>
      </w:r>
      <w:r w:rsidR="00D741C2">
        <w:t xml:space="preserve">s. mail, call su Teams) </w:t>
      </w:r>
      <w:r>
        <w:t>con i preposti aziendali in merito a segnalazioni di situazioni potenzialmente a rischio e previo confront</w:t>
      </w:r>
      <w:r w:rsidR="00D741C2">
        <w:t>o</w:t>
      </w:r>
      <w:r>
        <w:t xml:space="preserve"> personali tra preposti e lavoratori</w:t>
      </w:r>
      <w:r w:rsidR="00D741C2">
        <w:t xml:space="preserve"> nonché se pertinente RSPP,</w:t>
      </w:r>
      <w:r>
        <w:t xml:space="preserve"> in modo da condividere conoscenze ed esperienze soprattutto dai lavoratori più esperti, questo processo per l’alta direzione è una chiave importante per far accrescere la cultura della sicurezza (</w:t>
      </w:r>
      <w:proofErr w:type="spellStart"/>
      <w:r>
        <w:rPr>
          <w:i/>
          <w:iCs/>
        </w:rPr>
        <w:t>ndr</w:t>
      </w:r>
      <w:proofErr w:type="spellEnd"/>
      <w:r>
        <w:rPr>
          <w:i/>
          <w:iCs/>
        </w:rPr>
        <w:t>.“generosità di spiegare al collega qualcosa che sai di più” in quanto il trasferimento di conoscenza lo proteggerà dal pericolo e farà funzionare meglio un intero processo aziendale</w:t>
      </w:r>
      <w:r>
        <w:t>)</w:t>
      </w:r>
    </w:p>
    <w:p w14:paraId="40453C84" w14:textId="77777777" w:rsidR="00876007" w:rsidRDefault="00876007" w:rsidP="00876007">
      <w:pPr>
        <w:tabs>
          <w:tab w:val="left" w:pos="9639"/>
        </w:tabs>
      </w:pPr>
    </w:p>
    <w:p w14:paraId="3B2F75AA" w14:textId="77777777" w:rsidR="00876007" w:rsidRDefault="00876007" w:rsidP="0027106B">
      <w:pPr>
        <w:pStyle w:val="Titolo2"/>
        <w:tabs>
          <w:tab w:val="clear" w:pos="576"/>
          <w:tab w:val="num" w:pos="993"/>
        </w:tabs>
        <w:ind w:left="426" w:hanging="426"/>
      </w:pPr>
      <w:bookmarkStart w:id="50" w:name="_Toc148103074"/>
      <w:bookmarkStart w:id="51" w:name="_Toc172151436"/>
      <w:bookmarkStart w:id="52" w:name="_Toc402759294"/>
      <w:bookmarkStart w:id="53" w:name="_Toc434142311"/>
      <w:bookmarkStart w:id="54" w:name="_Toc436408901"/>
      <w:bookmarkStart w:id="55" w:name="_Toc444083004"/>
      <w:r>
        <w:t>Pianificazione</w:t>
      </w:r>
      <w:bookmarkEnd w:id="50"/>
      <w:bookmarkEnd w:id="51"/>
      <w:r>
        <w:t xml:space="preserve"> </w:t>
      </w:r>
    </w:p>
    <w:p w14:paraId="71E98713" w14:textId="77777777" w:rsidR="00876007" w:rsidRDefault="00876007" w:rsidP="0027106B">
      <w:pPr>
        <w:pStyle w:val="Titolo3"/>
        <w:tabs>
          <w:tab w:val="clear" w:pos="8234"/>
        </w:tabs>
        <w:ind w:left="1701" w:hanging="850"/>
      </w:pPr>
      <w:bookmarkStart w:id="56" w:name="_Toc148103075"/>
      <w:bookmarkStart w:id="57" w:name="_Toc172151437"/>
      <w:bookmarkEnd w:id="52"/>
      <w:bookmarkEnd w:id="53"/>
      <w:bookmarkEnd w:id="54"/>
      <w:bookmarkEnd w:id="55"/>
      <w:r>
        <w:t>Azioni per affrontare rischi e opportunità</w:t>
      </w:r>
      <w:bookmarkEnd w:id="56"/>
      <w:bookmarkEnd w:id="57"/>
    </w:p>
    <w:p w14:paraId="4CB36565" w14:textId="09828A0D" w:rsidR="00876007" w:rsidRDefault="00882BB6" w:rsidP="00876007">
      <w:pPr>
        <w:tabs>
          <w:tab w:val="left" w:pos="142"/>
          <w:tab w:val="left" w:pos="9639"/>
        </w:tabs>
      </w:pPr>
      <w:bookmarkStart w:id="58" w:name="_Hlk171984243"/>
      <w:r>
        <w:t xml:space="preserve">Il Legale Rappresentante (che risponde alla figura del Datore di Lavoro ai sensi del D. Lgs.81/2008) e il Comitato Direttivo </w:t>
      </w:r>
      <w:bookmarkEnd w:id="58"/>
      <w:r w:rsidR="00876007">
        <w:t>pianifica</w:t>
      </w:r>
      <w:r w:rsidR="008E5C26">
        <w:t>no</w:t>
      </w:r>
      <w:r w:rsidR="00876007">
        <w:t xml:space="preserve"> le attività del </w:t>
      </w:r>
      <w:r w:rsidR="008E5C26">
        <w:t>SGSL</w:t>
      </w:r>
      <w:r w:rsidR="00876007">
        <w:t>, con il supporto d</w:t>
      </w:r>
      <w:r w:rsidR="005A401C">
        <w:t xml:space="preserve">el </w:t>
      </w:r>
      <w:r w:rsidR="008E5C26">
        <w:t xml:space="preserve">SPP, </w:t>
      </w:r>
      <w:r w:rsidR="005A401C">
        <w:t xml:space="preserve">nonché dei </w:t>
      </w:r>
      <w:r w:rsidR="00876007">
        <w:t xml:space="preserve"> vari </w:t>
      </w:r>
      <w:r w:rsidR="00B60C3C">
        <w:t xml:space="preserve">RTO e </w:t>
      </w:r>
      <w:r w:rsidR="00876007">
        <w:t>Responsabili</w:t>
      </w:r>
      <w:r w:rsidR="005A401C">
        <w:t xml:space="preserve"> (preposti)</w:t>
      </w:r>
      <w:r w:rsidR="00876007">
        <w:t>, considerando i fattori esterni/interni rilevanti per le sue finalità e indirizzi strategici, i requisiti delle Parti interessate rilevanti, le condizioni di sicurezza, gli obblighi di conformità e il campo di applicazione del Sistema di Gestione, e determina</w:t>
      </w:r>
      <w:r w:rsidR="00B60C3C">
        <w:t>n</w:t>
      </w:r>
      <w:r w:rsidR="00876007">
        <w:t>o i rischi e le opportunità che è necessario affrontare per:</w:t>
      </w:r>
    </w:p>
    <w:p w14:paraId="1945BD91" w14:textId="77777777" w:rsidR="00876007" w:rsidRDefault="00876007">
      <w:pPr>
        <w:pStyle w:val="Paragrafoelenco"/>
        <w:numPr>
          <w:ilvl w:val="0"/>
          <w:numId w:val="46"/>
        </w:numPr>
        <w:tabs>
          <w:tab w:val="left" w:pos="142"/>
          <w:tab w:val="left" w:pos="9639"/>
        </w:tabs>
        <w:spacing w:before="0" w:after="0"/>
      </w:pPr>
      <w:r>
        <w:t>assicurare che il Sistema di Gestione possa conseguire gli esiti attesi;</w:t>
      </w:r>
    </w:p>
    <w:p w14:paraId="23863068" w14:textId="77777777" w:rsidR="00876007" w:rsidRDefault="00876007">
      <w:pPr>
        <w:pStyle w:val="Paragrafoelenco"/>
        <w:numPr>
          <w:ilvl w:val="0"/>
          <w:numId w:val="46"/>
        </w:numPr>
        <w:tabs>
          <w:tab w:val="left" w:pos="142"/>
          <w:tab w:val="left" w:pos="9639"/>
        </w:tabs>
        <w:spacing w:before="0" w:after="0"/>
      </w:pPr>
      <w:r>
        <w:t>accrescere gli effetti desiderati;</w:t>
      </w:r>
    </w:p>
    <w:p w14:paraId="6DFBB941" w14:textId="77777777" w:rsidR="00876007" w:rsidRDefault="00876007">
      <w:pPr>
        <w:pStyle w:val="Paragrafoelenco"/>
        <w:numPr>
          <w:ilvl w:val="0"/>
          <w:numId w:val="46"/>
        </w:numPr>
        <w:tabs>
          <w:tab w:val="left" w:pos="142"/>
          <w:tab w:val="left" w:pos="9639"/>
        </w:tabs>
        <w:spacing w:before="0" w:after="0"/>
      </w:pPr>
      <w:r>
        <w:t>prevenire/ridurre gli effetti indesiderati, compresa la possibilità che le condizioni ambientali esterne influenzino l’Organizzazione;</w:t>
      </w:r>
    </w:p>
    <w:p w14:paraId="6CFEEAA5" w14:textId="77777777" w:rsidR="00876007" w:rsidRDefault="00876007">
      <w:pPr>
        <w:pStyle w:val="Paragrafoelenco"/>
        <w:numPr>
          <w:ilvl w:val="0"/>
          <w:numId w:val="46"/>
        </w:numPr>
        <w:tabs>
          <w:tab w:val="left" w:pos="142"/>
          <w:tab w:val="left" w:pos="9639"/>
        </w:tabs>
        <w:spacing w:before="0" w:after="0"/>
      </w:pPr>
      <w:r>
        <w:t>conseguire il miglioramento continuo.</w:t>
      </w:r>
    </w:p>
    <w:p w14:paraId="1AE11924" w14:textId="3C10D321" w:rsidR="00710B3D" w:rsidRDefault="00876007" w:rsidP="00876007">
      <w:pPr>
        <w:tabs>
          <w:tab w:val="left" w:pos="142"/>
          <w:tab w:val="left" w:pos="9639"/>
        </w:tabs>
      </w:pPr>
      <w:r>
        <w:lastRenderedPageBreak/>
        <w:t xml:space="preserve">L’analisi di rischi ed opportunità è infatti considerata </w:t>
      </w:r>
      <w:r w:rsidR="00710B3D">
        <w:t>da</w:t>
      </w:r>
      <w:r>
        <w:t xml:space="preserve"> </w:t>
      </w:r>
      <w:r w:rsidR="007E2E02">
        <w:t xml:space="preserve">Montana S.p.A </w:t>
      </w:r>
      <w:r>
        <w:t xml:space="preserve">un elemento chiave che lega fra loro i diversi fattori che concorrono allo sviluppo della pianificazione del </w:t>
      </w:r>
      <w:r w:rsidR="00B60C3C">
        <w:t>SGSL</w:t>
      </w:r>
      <w:r>
        <w:t>. La caratterizzazione del contesto, delle esigenze/aspettative delle parti interessate, dei pericoli</w:t>
      </w:r>
      <w:r w:rsidR="00710B3D">
        <w:t xml:space="preserve"> e rischi</w:t>
      </w:r>
      <w:r>
        <w:t xml:space="preserve"> presenti in ambiente di lavoro e dei relativi obblighi di conformità, porta infatti all’attenzione dell’organizzazione una serie di elementi cui possono essere associati rischi e opportunità. </w:t>
      </w:r>
    </w:p>
    <w:p w14:paraId="0A7CBBD9" w14:textId="2A53849B" w:rsidR="00876007" w:rsidRDefault="00876007" w:rsidP="00876007">
      <w:pPr>
        <w:tabs>
          <w:tab w:val="left" w:pos="142"/>
          <w:tab w:val="left" w:pos="9639"/>
        </w:tabs>
      </w:pPr>
      <w:r>
        <w:t xml:space="preserve">I rischi e le opportunità vengono quindi valutati dall’Organizzazione per definire quali debbano essere affrontati per prevenire o ridurre effetti indesiderati che possano impedire di conseguire gli esiti attesi del </w:t>
      </w:r>
      <w:r w:rsidR="00C226F6">
        <w:t xml:space="preserve">SGSL </w:t>
      </w:r>
      <w:r>
        <w:t xml:space="preserve">(miglioramento continuo delle prestazioni di sicurezza, mantenimento del pieno rispetto degli obblighi di conformità, raggiungimento degli obiettivi di sicurezza, etc.). In base alla valutazione di quali tra i rischi e le opportunità individuate debbano essere affrontati per prevenire o ridurre effetti indesiderati, </w:t>
      </w:r>
      <w:r w:rsidR="007F5AE8">
        <w:t>il Legale Rappresentante</w:t>
      </w:r>
      <w:r w:rsidR="00B57E36">
        <w:t xml:space="preserve"> </w:t>
      </w:r>
      <w:r w:rsidR="007F5AE8">
        <w:t xml:space="preserve">e il Comitato Direttivo </w:t>
      </w:r>
      <w:r w:rsidR="000832FC">
        <w:t xml:space="preserve">Direzione </w:t>
      </w:r>
      <w:r>
        <w:t>definisc</w:t>
      </w:r>
      <w:r w:rsidR="00B57E36">
        <w:t xml:space="preserve">ono </w:t>
      </w:r>
      <w:r>
        <w:t xml:space="preserve">le azioni da intraprendere che andranno quindi integrate nei processi del </w:t>
      </w:r>
      <w:r w:rsidR="00C226F6">
        <w:t xml:space="preserve">SGSL </w:t>
      </w:r>
      <w:r>
        <w:t xml:space="preserve">(ad es. obiettivi </w:t>
      </w:r>
      <w:r w:rsidR="000832FC">
        <w:t>di sicurezza</w:t>
      </w:r>
      <w:r>
        <w:t>, risorse, formazione, comunicazione, controllo operativo, preparazione e risposta alle emergenze, monitoraggi, etc.). Questo flusso logico viene rappresentato in modo esemplificato nella seguente immagine:</w:t>
      </w:r>
    </w:p>
    <w:p w14:paraId="6E3F29B4" w14:textId="77777777" w:rsidR="00876007" w:rsidRDefault="00876007" w:rsidP="00876007">
      <w:pPr>
        <w:tabs>
          <w:tab w:val="left" w:pos="142"/>
          <w:tab w:val="left" w:pos="9639"/>
        </w:tabs>
      </w:pPr>
    </w:p>
    <w:p w14:paraId="082FCF3D" w14:textId="62472745" w:rsidR="00876007" w:rsidRDefault="004F1F2A" w:rsidP="00876007">
      <w:pPr>
        <w:tabs>
          <w:tab w:val="left" w:pos="142"/>
          <w:tab w:val="left" w:pos="9639"/>
        </w:tabs>
        <w:jc w:val="center"/>
      </w:pPr>
      <w:r>
        <w:rPr>
          <w:noProof/>
        </w:rPr>
        <w:drawing>
          <wp:inline distT="0" distB="0" distL="0" distR="0" wp14:anchorId="1CCF954F" wp14:editId="77967659">
            <wp:extent cx="5939790" cy="1913255"/>
            <wp:effectExtent l="0" t="0" r="3810" b="0"/>
            <wp:docPr id="1618623151"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1913255"/>
                    </a:xfrm>
                    <a:prstGeom prst="rect">
                      <a:avLst/>
                    </a:prstGeom>
                    <a:noFill/>
                    <a:ln>
                      <a:noFill/>
                    </a:ln>
                  </pic:spPr>
                </pic:pic>
              </a:graphicData>
            </a:graphic>
          </wp:inline>
        </w:drawing>
      </w:r>
    </w:p>
    <w:p w14:paraId="2D2DF98E" w14:textId="77777777" w:rsidR="00876007" w:rsidRDefault="00876007" w:rsidP="00876007">
      <w:pPr>
        <w:tabs>
          <w:tab w:val="left" w:pos="142"/>
          <w:tab w:val="left" w:pos="9639"/>
        </w:tabs>
      </w:pPr>
    </w:p>
    <w:p w14:paraId="57CB7E5F" w14:textId="58ADE26E" w:rsidR="00876007" w:rsidRDefault="00876007" w:rsidP="00876007">
      <w:pPr>
        <w:tabs>
          <w:tab w:val="left" w:pos="142"/>
          <w:tab w:val="left" w:pos="9639"/>
        </w:tabs>
      </w:pPr>
      <w:r>
        <w:t xml:space="preserve">L’analisi dei rischi e delle opportunità emerse a seguito della caratterizzazione del contesto, delle esigenze/aspettative delle parti interessate, degli aspetti </w:t>
      </w:r>
      <w:r w:rsidR="00086F5F">
        <w:t>r</w:t>
      </w:r>
      <w:r w:rsidR="004F1F2A">
        <w:t>elativi</w:t>
      </w:r>
      <w:r w:rsidR="00086F5F">
        <w:t xml:space="preserve"> alla salubrità e sicurezza dei luoghi di lavoro nonché alle condizioni di salute e sicurezza dei lavoratori</w:t>
      </w:r>
      <w:r>
        <w:t xml:space="preserve"> e dei relativi obblighi di conformità, deve portare l’organizzazione a valutare se sia opportuno pianificare ulteriori azioni, oltre a quelle già in essere nell’ambito del </w:t>
      </w:r>
      <w:r w:rsidR="00BD52DC">
        <w:t>SGS</w:t>
      </w:r>
      <w:r w:rsidR="00284982">
        <w:t>L</w:t>
      </w:r>
      <w:r>
        <w:t xml:space="preserve">, per migliorare l’attuale livello di controllo e garantire quindi il progressivo conseguimento degli esiti attesi del </w:t>
      </w:r>
      <w:r w:rsidR="00BD52DC">
        <w:t>SGS</w:t>
      </w:r>
      <w:r w:rsidR="00284982">
        <w:t>L</w:t>
      </w:r>
      <w:r>
        <w:t>.</w:t>
      </w:r>
    </w:p>
    <w:p w14:paraId="04AB1B72" w14:textId="3F10E44C" w:rsidR="00876007" w:rsidRDefault="00876007" w:rsidP="00876007">
      <w:pPr>
        <w:tabs>
          <w:tab w:val="left" w:pos="142"/>
          <w:tab w:val="left" w:pos="9639"/>
        </w:tabs>
      </w:pPr>
      <w:r>
        <w:t xml:space="preserve">Le modalità di identificazione </w:t>
      </w:r>
      <w:r w:rsidR="003665F0">
        <w:t xml:space="preserve">pericoli e di valutazione dei rischi </w:t>
      </w:r>
      <w:r w:rsidR="00284982">
        <w:t>SSL</w:t>
      </w:r>
      <w:r>
        <w:t xml:space="preserve"> sono </w:t>
      </w:r>
      <w:r>
        <w:rPr>
          <w:bCs/>
        </w:rPr>
        <w:t>nel</w:t>
      </w:r>
      <w:r>
        <w:t xml:space="preserve"> </w:t>
      </w:r>
      <w:r>
        <w:rPr>
          <w:b/>
          <w:bCs/>
        </w:rPr>
        <w:t>DVR</w:t>
      </w:r>
      <w:r>
        <w:t xml:space="preserve"> “Documento di valutazione dei rischi” redatto ai sensi degli artt. 28 e 29 del </w:t>
      </w:r>
      <w:proofErr w:type="spellStart"/>
      <w:r>
        <w:t>D.Lgs.</w:t>
      </w:r>
      <w:proofErr w:type="spellEnd"/>
      <w:r>
        <w:t xml:space="preserve"> 81/08.</w:t>
      </w:r>
      <w:r w:rsidR="009C5300">
        <w:t xml:space="preserve"> La metodologia adottata per la valutazione dei rischi SSL è contenuta all’interno dello stesso documento.</w:t>
      </w:r>
    </w:p>
    <w:p w14:paraId="39984861" w14:textId="12F73E6B" w:rsidR="005B121F" w:rsidRDefault="005B121F" w:rsidP="005B121F">
      <w:pPr>
        <w:tabs>
          <w:tab w:val="left" w:pos="142"/>
          <w:tab w:val="left" w:pos="9639"/>
        </w:tabs>
      </w:pPr>
      <w:r>
        <w:t xml:space="preserve">Un ulteriore documento di riferimento per l’individuazione dei rischi SSL che Montana </w:t>
      </w:r>
      <w:proofErr w:type="spellStart"/>
      <w:r>
        <w:t>S.pA</w:t>
      </w:r>
      <w:proofErr w:type="spellEnd"/>
      <w:r>
        <w:t xml:space="preserve">. o le attività da essa svolte possono comportare è rappresentato dal </w:t>
      </w:r>
      <w:r w:rsidRPr="002A1AFF">
        <w:rPr>
          <w:b/>
          <w:bCs/>
        </w:rPr>
        <w:t>DUVRI- Documento di Valutazione dei Rischi interferenziali</w:t>
      </w:r>
      <w:r>
        <w:t>,  il quale viene utilizzato dagli appaltatori in caso di svolgimento di attività nei luoghi di lavoro di Montana S.p.A.</w:t>
      </w:r>
    </w:p>
    <w:p w14:paraId="53AD4761" w14:textId="77777777" w:rsidR="005B121F" w:rsidRDefault="005B121F" w:rsidP="00876007">
      <w:pPr>
        <w:tabs>
          <w:tab w:val="left" w:pos="142"/>
          <w:tab w:val="left" w:pos="9639"/>
        </w:tabs>
      </w:pPr>
    </w:p>
    <w:p w14:paraId="282BC904" w14:textId="23BD58B5" w:rsidR="006F559C" w:rsidRDefault="00B5797C" w:rsidP="00CB223D">
      <w:pPr>
        <w:tabs>
          <w:tab w:val="left" w:pos="142"/>
          <w:tab w:val="left" w:pos="9639"/>
        </w:tabs>
      </w:pPr>
      <w:r>
        <w:t xml:space="preserve">Per la valutazione dei rischi e delle opportunità all’interno del SGSL Montana S.p.A. </w:t>
      </w:r>
      <w:r w:rsidR="00A309D6">
        <w:t xml:space="preserve">adotta la Procedura </w:t>
      </w:r>
      <w:r w:rsidR="00CB223D" w:rsidRPr="00CB223D">
        <w:rPr>
          <w:b/>
          <w:bCs/>
        </w:rPr>
        <w:t>PO01 (Identificazione contesto PI)</w:t>
      </w:r>
      <w:r w:rsidR="00CB223D">
        <w:t>.</w:t>
      </w:r>
    </w:p>
    <w:p w14:paraId="45657FE9" w14:textId="0D3A1E0F" w:rsidR="00876007" w:rsidRDefault="00876007" w:rsidP="0027106B">
      <w:pPr>
        <w:pStyle w:val="Titolo3"/>
        <w:tabs>
          <w:tab w:val="clear" w:pos="8234"/>
        </w:tabs>
        <w:ind w:left="1701" w:hanging="850"/>
      </w:pPr>
      <w:bookmarkStart w:id="59" w:name="_Toc444083006"/>
      <w:bookmarkStart w:id="60" w:name="_Toc172151438"/>
      <w:r w:rsidRPr="0027106B">
        <w:lastRenderedPageBreak/>
        <w:t>Ob</w:t>
      </w:r>
      <w:r>
        <w:t>bli</w:t>
      </w:r>
      <w:r w:rsidR="002A1AFF">
        <w:t>g</w:t>
      </w:r>
      <w:r>
        <w:t xml:space="preserve">hi di </w:t>
      </w:r>
      <w:r w:rsidRPr="0027106B">
        <w:t>co</w:t>
      </w:r>
      <w:r>
        <w:t>nformità</w:t>
      </w:r>
      <w:bookmarkEnd w:id="59"/>
      <w:r w:rsidR="00FA4A0E">
        <w:t>- Normativa applicabile</w:t>
      </w:r>
      <w:bookmarkEnd w:id="60"/>
    </w:p>
    <w:p w14:paraId="417235C9" w14:textId="052081F7" w:rsidR="00876007" w:rsidRDefault="00876007" w:rsidP="00876007">
      <w:pPr>
        <w:tabs>
          <w:tab w:val="left" w:pos="142"/>
          <w:tab w:val="left" w:pos="9639"/>
        </w:tabs>
      </w:pPr>
      <w:r>
        <w:t xml:space="preserve">L’identificazione delle disposizioni di carattere legislativo e regolamentare applicabili agli aspetti </w:t>
      </w:r>
      <w:r w:rsidR="00CB223D">
        <w:t xml:space="preserve">di SSL </w:t>
      </w:r>
      <w:r>
        <w:t xml:space="preserve">delle attività, dei processi, dei prodotti e dei servizi è descritta nella </w:t>
      </w:r>
      <w:r w:rsidR="00DA6631" w:rsidRPr="00DA6631">
        <w:rPr>
          <w:b/>
        </w:rPr>
        <w:t>PO02-Obblighi di conformità</w:t>
      </w:r>
      <w:r>
        <w:t xml:space="preserve"> includendo anche autorizzazioni e/o permessi in materia di sicurezza.</w:t>
      </w:r>
    </w:p>
    <w:p w14:paraId="182A4CD3" w14:textId="1345D606" w:rsidR="00876007" w:rsidRDefault="00876007" w:rsidP="00876007">
      <w:pPr>
        <w:tabs>
          <w:tab w:val="left" w:pos="142"/>
          <w:tab w:val="left" w:pos="9639"/>
        </w:tabs>
      </w:pPr>
      <w:r>
        <w:t xml:space="preserve">Il </w:t>
      </w:r>
      <w:r w:rsidR="00B94B51">
        <w:t>R</w:t>
      </w:r>
      <w:r w:rsidR="00C226F6">
        <w:t xml:space="preserve">SGSL </w:t>
      </w:r>
      <w:r>
        <w:t>predispone e mantiene aggiornata la documentazione prevista nella procedura. Vengono programmati nel corso della stagione audit di tipo normativo (almeno annuale) per tenere sotto controllo il rispetto della normativa applicabile all’organizzazione.</w:t>
      </w:r>
    </w:p>
    <w:p w14:paraId="29D1E6A3" w14:textId="77777777" w:rsidR="00876007" w:rsidRDefault="00876007" w:rsidP="00876007">
      <w:pPr>
        <w:tabs>
          <w:tab w:val="left" w:pos="142"/>
          <w:tab w:val="left" w:pos="9639"/>
        </w:tabs>
      </w:pPr>
      <w:r>
        <w:t>Vengono analizzati:</w:t>
      </w:r>
    </w:p>
    <w:p w14:paraId="7489C697" w14:textId="74ABAEA3" w:rsidR="00876007" w:rsidRDefault="00876007">
      <w:pPr>
        <w:pStyle w:val="Paragrafoelenco"/>
        <w:numPr>
          <w:ilvl w:val="0"/>
          <w:numId w:val="25"/>
        </w:numPr>
        <w:tabs>
          <w:tab w:val="left" w:pos="142"/>
          <w:tab w:val="left" w:pos="9639"/>
        </w:tabs>
        <w:spacing w:before="0" w:after="0"/>
      </w:pPr>
      <w:r>
        <w:t xml:space="preserve">tutti gli argomenti normati in </w:t>
      </w:r>
      <w:r w:rsidR="00B94B51">
        <w:t>ambito</w:t>
      </w:r>
      <w:r>
        <w:t xml:space="preserve"> di salute e sicurezza dei lavoratori, utilizzando banche dati esistenti, documenti di Associazioni imprenditoriali, bibliografie, testi, ecc.;</w:t>
      </w:r>
    </w:p>
    <w:p w14:paraId="649484B7" w14:textId="6F598DFC" w:rsidR="00876007" w:rsidRDefault="00876007">
      <w:pPr>
        <w:pStyle w:val="Paragrafoelenco"/>
        <w:numPr>
          <w:ilvl w:val="0"/>
          <w:numId w:val="25"/>
        </w:numPr>
        <w:tabs>
          <w:tab w:val="left" w:pos="142"/>
          <w:tab w:val="left" w:pos="9639"/>
        </w:tabs>
        <w:spacing w:before="0" w:after="0"/>
      </w:pPr>
      <w:r>
        <w:t>tutti gli atti amministrativi in materia di salute e sicurezza dei lavoratori in possesso dell’organizzazione (autorizzazioni, permessi, ordinanze, ecc.);</w:t>
      </w:r>
    </w:p>
    <w:p w14:paraId="30B4560B" w14:textId="7B55A719" w:rsidR="00876007" w:rsidRDefault="00876007">
      <w:pPr>
        <w:pStyle w:val="Paragrafoelenco"/>
        <w:numPr>
          <w:ilvl w:val="0"/>
          <w:numId w:val="25"/>
        </w:numPr>
        <w:tabs>
          <w:tab w:val="left" w:pos="142"/>
          <w:tab w:val="left" w:pos="9639"/>
        </w:tabs>
        <w:spacing w:before="0" w:after="0"/>
      </w:pPr>
      <w:r>
        <w:t xml:space="preserve">eventuali accordi o impegni sottoscritti volontariamente da ogni realtà del </w:t>
      </w:r>
      <w:r w:rsidR="007E2E02">
        <w:t xml:space="preserve">Montana S.p.A </w:t>
      </w:r>
      <w:r>
        <w:t xml:space="preserve">in campo </w:t>
      </w:r>
      <w:r w:rsidR="00B94B51">
        <w:t>d</w:t>
      </w:r>
      <w:r>
        <w:t>i sicurezza.</w:t>
      </w:r>
    </w:p>
    <w:p w14:paraId="1155BD9D" w14:textId="13689210" w:rsidR="00876007" w:rsidRDefault="00876007" w:rsidP="00876007">
      <w:pPr>
        <w:tabs>
          <w:tab w:val="left" w:pos="142"/>
          <w:tab w:val="left" w:pos="9639"/>
        </w:tabs>
      </w:pPr>
      <w:r>
        <w:t xml:space="preserve">Quindi, in base alla conoscenza degli elementi dell’attività e dei prodotti che hanno impatti significativi si individuano quali sono le leggi, norme e altri documenti legali applicabili all’Organizzazione, di seguito indicati come “obblighi di conformità”. Il </w:t>
      </w:r>
      <w:r w:rsidR="00750D36">
        <w:t>R</w:t>
      </w:r>
      <w:r w:rsidR="00C226F6">
        <w:t xml:space="preserve">SGSL </w:t>
      </w:r>
      <w:r>
        <w:t>provvede ad acquisire ed archiviare i testi di tali norme, atti amministrativi e accordi o impegni volontari.</w:t>
      </w:r>
    </w:p>
    <w:p w14:paraId="2157ECCE" w14:textId="77777777" w:rsidR="00876007" w:rsidRDefault="00876007" w:rsidP="00876007">
      <w:pPr>
        <w:tabs>
          <w:tab w:val="left" w:pos="142"/>
          <w:tab w:val="left" w:pos="9639"/>
        </w:tabs>
      </w:pPr>
      <w:r>
        <w:t>Si procede quindi all’individuazione dei requisiti e degli adempimenti derivanti da tali obblighi di conformità applicabili all’attività svolta dall’organizzazione nonché alla valutazione di conformità, tali requisiti/adempimenti sono gestiti come indicato in procedura attraverso l’utilizzo di specifiche check list.</w:t>
      </w:r>
    </w:p>
    <w:p w14:paraId="45245A3A" w14:textId="41A975D1" w:rsidR="00876007" w:rsidRDefault="00876007" w:rsidP="00876007">
      <w:pPr>
        <w:tabs>
          <w:tab w:val="left" w:pos="142"/>
          <w:tab w:val="left" w:pos="9639"/>
        </w:tabs>
      </w:pPr>
      <w:r>
        <w:t>Per garantire gli aggiornamenti normativi si esaminano</w:t>
      </w:r>
      <w:r w:rsidR="00750D36">
        <w:t xml:space="preserve"> </w:t>
      </w:r>
      <w:r w:rsidR="000051B5">
        <w:t>anche le</w:t>
      </w:r>
      <w:r>
        <w:t xml:space="preserve"> informazioni pervenute da consulenti in materia di salute sicurezza.</w:t>
      </w:r>
    </w:p>
    <w:p w14:paraId="1EA6302D" w14:textId="03B692B0" w:rsidR="00876007" w:rsidRDefault="00876007" w:rsidP="00876007">
      <w:pPr>
        <w:tabs>
          <w:tab w:val="left" w:pos="142"/>
          <w:tab w:val="left" w:pos="9639"/>
        </w:tabs>
      </w:pPr>
      <w:r>
        <w:t xml:space="preserve">Eventuali nuovi accordi o impegni volontari </w:t>
      </w:r>
      <w:r w:rsidR="000051B5">
        <w:t>inerenti la</w:t>
      </w:r>
      <w:r>
        <w:t xml:space="preserve"> sicurezza sul lavoro devono essere prontamente comunicati </w:t>
      </w:r>
      <w:r w:rsidR="000051B5">
        <w:t>al RSGS</w:t>
      </w:r>
      <w:r>
        <w:t>. La modifica normativa comporta il riesame e, se necessario, l’aggiornamento della documentazione di verifica.</w:t>
      </w:r>
    </w:p>
    <w:p w14:paraId="6892DE4D" w14:textId="77777777" w:rsidR="00876007" w:rsidRDefault="00876007" w:rsidP="00876007">
      <w:pPr>
        <w:tabs>
          <w:tab w:val="left" w:pos="142"/>
          <w:tab w:val="left" w:pos="9639"/>
        </w:tabs>
      </w:pPr>
      <w:r>
        <w:t>Anche la modifica di prodotto e/o di processo comporta l’esame di conformità rispetto ai requisiti applicabili nonché l’individuazione/ricerca di altre eventuali norme che diventano obblighi di conformità con conseguente aggiornamento dell’elenco.</w:t>
      </w:r>
    </w:p>
    <w:p w14:paraId="65671367" w14:textId="77777777" w:rsidR="00876007" w:rsidRDefault="00876007" w:rsidP="00876007">
      <w:pPr>
        <w:tabs>
          <w:tab w:val="left" w:pos="142"/>
          <w:tab w:val="left" w:pos="9639"/>
        </w:tabs>
      </w:pPr>
    </w:p>
    <w:p w14:paraId="3E6031AE" w14:textId="57CBF5FC" w:rsidR="00876007" w:rsidRDefault="00876007" w:rsidP="00876007">
      <w:pPr>
        <w:tabs>
          <w:tab w:val="left" w:pos="142"/>
          <w:tab w:val="left" w:pos="9639"/>
        </w:tabs>
        <w:rPr>
          <w:b/>
          <w:bCs/>
        </w:rPr>
      </w:pPr>
      <w:r>
        <w:rPr>
          <w:b/>
          <w:bCs/>
        </w:rPr>
        <w:t xml:space="preserve">Riferimenti: </w:t>
      </w:r>
      <w:r w:rsidR="00DA6631" w:rsidRPr="00DA6631">
        <w:rPr>
          <w:b/>
          <w:bCs/>
        </w:rPr>
        <w:t>PO02-Obblighi di conformità</w:t>
      </w:r>
      <w:r w:rsidR="00DA6631">
        <w:rPr>
          <w:b/>
          <w:bCs/>
        </w:rPr>
        <w:t xml:space="preserve">; </w:t>
      </w:r>
      <w:r w:rsidR="00DA6631" w:rsidRPr="00DA6631">
        <w:rPr>
          <w:b/>
          <w:bCs/>
        </w:rPr>
        <w:t>Mod.PO02.01 - Check list SSL</w:t>
      </w:r>
    </w:p>
    <w:p w14:paraId="0B5EC332" w14:textId="77777777" w:rsidR="00876007" w:rsidRDefault="00876007" w:rsidP="00876007">
      <w:pPr>
        <w:tabs>
          <w:tab w:val="left" w:pos="142"/>
          <w:tab w:val="left" w:pos="9639"/>
        </w:tabs>
      </w:pPr>
    </w:p>
    <w:p w14:paraId="50D1B0BE" w14:textId="77777777" w:rsidR="00876007" w:rsidRDefault="00876007" w:rsidP="00CB46DC">
      <w:pPr>
        <w:pStyle w:val="Titolo3"/>
        <w:tabs>
          <w:tab w:val="clear" w:pos="8234"/>
        </w:tabs>
        <w:ind w:left="1701" w:hanging="850"/>
      </w:pPr>
      <w:bookmarkStart w:id="61" w:name="_Toc402759297"/>
      <w:bookmarkStart w:id="62" w:name="_Toc434142314"/>
      <w:bookmarkStart w:id="63" w:name="_Toc436408904"/>
      <w:bookmarkStart w:id="64" w:name="_Toc444083007"/>
      <w:bookmarkStart w:id="65" w:name="_Toc148103076"/>
      <w:bookmarkStart w:id="66" w:name="_Toc172151439"/>
      <w:r w:rsidRPr="006B5AF8">
        <w:t>Obiettivi e traguardi ambiente sicurezza e pianificazione per il loro</w:t>
      </w:r>
      <w:r>
        <w:t xml:space="preserve"> raggiungimento</w:t>
      </w:r>
      <w:bookmarkEnd w:id="61"/>
      <w:bookmarkEnd w:id="62"/>
      <w:bookmarkEnd w:id="63"/>
      <w:bookmarkEnd w:id="64"/>
      <w:bookmarkEnd w:id="65"/>
      <w:bookmarkEnd w:id="66"/>
    </w:p>
    <w:p w14:paraId="3741A1A0" w14:textId="1D2329E1" w:rsidR="00876007" w:rsidRDefault="00876007" w:rsidP="007639B9">
      <w:pPr>
        <w:tabs>
          <w:tab w:val="left" w:pos="9639"/>
        </w:tabs>
      </w:pPr>
      <w:r>
        <w:t>Sulla base della dichiarazione d</w:t>
      </w:r>
      <w:r w:rsidR="006B5AF8">
        <w:t>ella politica della sicurezza</w:t>
      </w:r>
      <w:r>
        <w:t>, rispettando le prescrizioni applicabili ed il concetto di miglioramento continuo il R</w:t>
      </w:r>
      <w:r w:rsidR="00FC1BE1">
        <w:t>SG</w:t>
      </w:r>
      <w:r w:rsidR="007F6DF9">
        <w:t>SL</w:t>
      </w:r>
      <w:r>
        <w:t xml:space="preserve">, eventualmente in collaborazione con i </w:t>
      </w:r>
      <w:r w:rsidR="00A340B8">
        <w:t>preposti,</w:t>
      </w:r>
      <w:r w:rsidR="007F6DF9">
        <w:t xml:space="preserve"> con</w:t>
      </w:r>
      <w:r w:rsidR="00A340B8">
        <w:t xml:space="preserve"> l’RLS </w:t>
      </w:r>
      <w:r>
        <w:t xml:space="preserve"> propone obiettivi e traguardi che devono essere misurabili e periodicamente riesaminati, tenendo conto delle opzioni tecnologiche ed operative e delle esigenze finanziarie e commerciali oltre che del punto di vista delle parti interessate. Gli obiettivi ed i traguardi proposti da </w:t>
      </w:r>
      <w:r w:rsidR="00A340B8">
        <w:t>R</w:t>
      </w:r>
      <w:r w:rsidR="00C226F6">
        <w:t xml:space="preserve">SGSL </w:t>
      </w:r>
      <w:r>
        <w:t xml:space="preserve">vengono formalizzati nel documento </w:t>
      </w:r>
      <w:r>
        <w:rPr>
          <w:b/>
          <w:bCs/>
        </w:rPr>
        <w:t>Mod.MA03 Piano di Miglioramento SSL</w:t>
      </w:r>
      <w:r>
        <w:t xml:space="preserve"> e sottoposti all</w:t>
      </w:r>
      <w:r w:rsidR="00A340B8">
        <w:t>’</w:t>
      </w:r>
      <w:r w:rsidR="00AF2C03">
        <w:t>A</w:t>
      </w:r>
      <w:r w:rsidR="00A340B8">
        <w:t xml:space="preserve">lta </w:t>
      </w:r>
      <w:r w:rsidR="00AF2C03">
        <w:t>Direzione</w:t>
      </w:r>
      <w:r w:rsidR="00A340B8">
        <w:t xml:space="preserve"> </w:t>
      </w:r>
      <w:r w:rsidR="00AF2C03">
        <w:t>p</w:t>
      </w:r>
      <w:r>
        <w:t>er la definizione ed approvazione</w:t>
      </w:r>
      <w:r w:rsidR="007639B9">
        <w:t>.</w:t>
      </w:r>
    </w:p>
    <w:p w14:paraId="6BE2565B" w14:textId="3CA5035F" w:rsidR="00876007" w:rsidRDefault="00876007" w:rsidP="00876007">
      <w:pPr>
        <w:tabs>
          <w:tab w:val="left" w:pos="142"/>
          <w:tab w:val="left" w:pos="9639"/>
        </w:tabs>
      </w:pPr>
      <w:r>
        <w:lastRenderedPageBreak/>
        <w:t xml:space="preserve">A seguito dell’approvazione del </w:t>
      </w:r>
      <w:r w:rsidR="007639B9">
        <w:t xml:space="preserve">piano di miglioramento </w:t>
      </w:r>
      <w:r>
        <w:t xml:space="preserve">per ogni obiettivo approvato, il </w:t>
      </w:r>
      <w:r w:rsidR="007639B9">
        <w:t>RSGSL</w:t>
      </w:r>
      <w:r>
        <w:t>, in collaborazione con l’assegnatario dell’obiettivo, ha la responsabilità di predisporre e sviluppare il relativo programma, in particolare per ogni obiettivo sono definiti:</w:t>
      </w:r>
    </w:p>
    <w:p w14:paraId="6517DC17" w14:textId="77777777" w:rsidR="00876007" w:rsidRDefault="00876007">
      <w:pPr>
        <w:numPr>
          <w:ilvl w:val="1"/>
          <w:numId w:val="26"/>
        </w:numPr>
        <w:tabs>
          <w:tab w:val="left" w:pos="142"/>
          <w:tab w:val="left" w:pos="9639"/>
        </w:tabs>
        <w:spacing w:before="0" w:after="0"/>
      </w:pPr>
      <w:r>
        <w:t>cosa sarà fatto;</w:t>
      </w:r>
    </w:p>
    <w:p w14:paraId="5F634215" w14:textId="77777777" w:rsidR="00876007" w:rsidRDefault="00876007">
      <w:pPr>
        <w:numPr>
          <w:ilvl w:val="1"/>
          <w:numId w:val="26"/>
        </w:numPr>
        <w:tabs>
          <w:tab w:val="left" w:pos="142"/>
          <w:tab w:val="left" w:pos="9639"/>
        </w:tabs>
        <w:spacing w:before="0" w:after="0"/>
      </w:pPr>
      <w:r>
        <w:t>quali risorse saranno richieste;</w:t>
      </w:r>
    </w:p>
    <w:p w14:paraId="7DEB16C3" w14:textId="77777777" w:rsidR="00876007" w:rsidRDefault="00876007">
      <w:pPr>
        <w:numPr>
          <w:ilvl w:val="1"/>
          <w:numId w:val="26"/>
        </w:numPr>
        <w:tabs>
          <w:tab w:val="left" w:pos="142"/>
          <w:tab w:val="left" w:pos="9639"/>
        </w:tabs>
        <w:spacing w:before="0" w:after="0"/>
      </w:pPr>
      <w:r>
        <w:t>chi ne sarà responsabile;</w:t>
      </w:r>
    </w:p>
    <w:p w14:paraId="3ED52FB3" w14:textId="77777777" w:rsidR="00876007" w:rsidRDefault="00876007">
      <w:pPr>
        <w:numPr>
          <w:ilvl w:val="1"/>
          <w:numId w:val="26"/>
        </w:numPr>
        <w:tabs>
          <w:tab w:val="left" w:pos="142"/>
          <w:tab w:val="left" w:pos="9639"/>
        </w:tabs>
        <w:spacing w:before="0" w:after="0"/>
      </w:pPr>
      <w:r>
        <w:t>i tempi di completamento;</w:t>
      </w:r>
    </w:p>
    <w:p w14:paraId="1393BF6B" w14:textId="77777777" w:rsidR="00876007" w:rsidRDefault="00876007">
      <w:pPr>
        <w:numPr>
          <w:ilvl w:val="1"/>
          <w:numId w:val="26"/>
        </w:numPr>
        <w:tabs>
          <w:tab w:val="left" w:pos="142"/>
          <w:tab w:val="left" w:pos="9639"/>
        </w:tabs>
        <w:spacing w:before="0" w:after="0"/>
      </w:pPr>
      <w:r>
        <w:t>come saranno valutati i risultati (indicatori per il monitoraggio)</w:t>
      </w:r>
    </w:p>
    <w:p w14:paraId="26233A19" w14:textId="77777777" w:rsidR="00876007" w:rsidRDefault="00876007" w:rsidP="00876007">
      <w:pPr>
        <w:tabs>
          <w:tab w:val="left" w:pos="142"/>
          <w:tab w:val="left" w:pos="9639"/>
        </w:tabs>
      </w:pPr>
      <w:r>
        <w:t>L’assegnatario, ha la responsabilità del corretto avanzamento dell’obiettivo (secondo quanto pianificato) e di conservare correttamente la documentazione.</w:t>
      </w:r>
    </w:p>
    <w:p w14:paraId="30789CD6" w14:textId="26CDA970" w:rsidR="00876007" w:rsidRDefault="00876007" w:rsidP="00876007">
      <w:pPr>
        <w:tabs>
          <w:tab w:val="left" w:pos="142"/>
          <w:tab w:val="left" w:pos="9639"/>
        </w:tabs>
      </w:pPr>
      <w:r>
        <w:t xml:space="preserve">Al termine del processo, la documentazione dell’obiettivo è consegnata al </w:t>
      </w:r>
      <w:r w:rsidR="007639B9">
        <w:t>RSGSL</w:t>
      </w:r>
      <w:r>
        <w:t>, il quale si occupa di:</w:t>
      </w:r>
    </w:p>
    <w:p w14:paraId="1E2589B9" w14:textId="77777777" w:rsidR="00876007" w:rsidRDefault="00876007">
      <w:pPr>
        <w:numPr>
          <w:ilvl w:val="0"/>
          <w:numId w:val="27"/>
        </w:numPr>
        <w:tabs>
          <w:tab w:val="left" w:pos="142"/>
          <w:tab w:val="left" w:pos="9639"/>
        </w:tabs>
        <w:spacing w:before="0" w:after="0"/>
      </w:pPr>
      <w:r>
        <w:t>verificare il raggiungimento dell’obiettivo e disporre, eventualmente, le opportune azioni correttive in caso di non raggiungimento;</w:t>
      </w:r>
    </w:p>
    <w:p w14:paraId="212138BA" w14:textId="77777777" w:rsidR="00876007" w:rsidRDefault="00876007">
      <w:pPr>
        <w:numPr>
          <w:ilvl w:val="0"/>
          <w:numId w:val="27"/>
        </w:numPr>
        <w:tabs>
          <w:tab w:val="left" w:pos="142"/>
          <w:tab w:val="left" w:pos="9639"/>
        </w:tabs>
        <w:spacing w:before="0" w:after="0"/>
      </w:pPr>
      <w:r>
        <w:t>conservare la documentazione, secondo le direttive definite dalle procedure di gestione della documentazione.</w:t>
      </w:r>
    </w:p>
    <w:p w14:paraId="128A0C18" w14:textId="77777777" w:rsidR="00876007" w:rsidRDefault="00876007" w:rsidP="00876007">
      <w:pPr>
        <w:pStyle w:val="Rientronormale"/>
        <w:tabs>
          <w:tab w:val="left" w:pos="9639"/>
        </w:tabs>
        <w:ind w:left="0"/>
      </w:pPr>
    </w:p>
    <w:p w14:paraId="54FEA3FF" w14:textId="1DA19F64" w:rsidR="00876007" w:rsidRDefault="00876007" w:rsidP="003321FC">
      <w:pPr>
        <w:tabs>
          <w:tab w:val="left" w:pos="142"/>
          <w:tab w:val="left" w:pos="9639"/>
        </w:tabs>
      </w:pPr>
      <w:r>
        <w:t xml:space="preserve">Il Piano di Miglioramento viene revisionato almeno annualmente, se necessario anche in caso di aggiornamento della politica </w:t>
      </w:r>
      <w:r w:rsidR="003321FC">
        <w:t>della</w:t>
      </w:r>
      <w:r>
        <w:t xml:space="preserve"> sicurezza ed in occasione dei periodici Riesami della Direzione.</w:t>
      </w:r>
    </w:p>
    <w:p w14:paraId="47E65F14" w14:textId="77777777" w:rsidR="00876007" w:rsidRDefault="00876007" w:rsidP="00876007">
      <w:pPr>
        <w:pStyle w:val="Rientronormale"/>
        <w:tabs>
          <w:tab w:val="left" w:pos="9639"/>
        </w:tabs>
        <w:ind w:left="0"/>
      </w:pPr>
    </w:p>
    <w:p w14:paraId="6BDA5C41" w14:textId="2AEB33E3" w:rsidR="00876007" w:rsidRPr="00697ECA" w:rsidRDefault="00697ECA" w:rsidP="00416DCB">
      <w:pPr>
        <w:pStyle w:val="Titolo3"/>
        <w:tabs>
          <w:tab w:val="clear" w:pos="8234"/>
        </w:tabs>
        <w:ind w:left="1701" w:hanging="850"/>
      </w:pPr>
      <w:bookmarkStart w:id="67" w:name="_Toc172151440"/>
      <w:bookmarkStart w:id="68" w:name="_Toc402781586"/>
      <w:bookmarkStart w:id="69" w:name="_Toc406817043"/>
      <w:bookmarkStart w:id="70" w:name="_Toc434122537"/>
      <w:bookmarkStart w:id="71" w:name="_Toc436409503"/>
      <w:bookmarkStart w:id="72" w:name="_Toc444083010"/>
      <w:r w:rsidRPr="00697ECA">
        <w:t>Supporto</w:t>
      </w:r>
      <w:bookmarkEnd w:id="67"/>
    </w:p>
    <w:p w14:paraId="0E3AE712" w14:textId="432CA6CD" w:rsidR="00876007" w:rsidRDefault="00876007" w:rsidP="00876007">
      <w:pPr>
        <w:tabs>
          <w:tab w:val="left" w:pos="9639"/>
        </w:tabs>
      </w:pPr>
      <w:r>
        <w:t xml:space="preserve">Ai fini del sistema di gestione della sicurezza </w:t>
      </w:r>
      <w:r w:rsidR="00D231A5">
        <w:t xml:space="preserve">il Legale Rappresentante (che risponde alla figura del Datore di Lavoro ai sensi del D. Lgs.81/2008) e il Comitato Direttivo </w:t>
      </w:r>
      <w:r>
        <w:t xml:space="preserve">l’Alta Direzione (AD) di </w:t>
      </w:r>
      <w:r w:rsidR="00256F52">
        <w:t>Montana S.p.A</w:t>
      </w:r>
      <w:r w:rsidR="00D231A5">
        <w:t xml:space="preserve">. hanno tra i loro compiti </w:t>
      </w:r>
      <w:r>
        <w:t>il coordinamento delle attività delle direzioni operative e delle direzioni di staff, e la definizione degli obiettivi a breve, medio e lungo termine</w:t>
      </w:r>
      <w:r w:rsidR="008A78B7">
        <w:t xml:space="preserve">; a tale fine il Legale Rappresentante (che risponde alla figura del Datore di Lavoro ai sensi del D. Lgs.81/2008) e il Comitato Direttivo </w:t>
      </w:r>
      <w:r>
        <w:t>L’AD nomina</w:t>
      </w:r>
      <w:r w:rsidR="008A78B7">
        <w:t>no</w:t>
      </w:r>
      <w:r>
        <w:t xml:space="preserve"> un rappresentante, con la contemporanea funzione di Responsabile del Sistema di Gestione della sicurezza, a cui affida</w:t>
      </w:r>
      <w:r w:rsidR="002E469F">
        <w:t>re</w:t>
      </w:r>
      <w:r>
        <w:t xml:space="preserve"> la responsabilità e il ruolo di: </w:t>
      </w:r>
    </w:p>
    <w:p w14:paraId="04BF4601" w14:textId="3407DC7D" w:rsidR="00876007" w:rsidRDefault="00876007">
      <w:pPr>
        <w:pStyle w:val="Paragrafoelenco"/>
        <w:numPr>
          <w:ilvl w:val="0"/>
          <w:numId w:val="28"/>
        </w:numPr>
        <w:tabs>
          <w:tab w:val="left" w:pos="9639"/>
        </w:tabs>
        <w:spacing w:before="0" w:after="0"/>
      </w:pPr>
      <w:r>
        <w:t xml:space="preserve">assicurare che il </w:t>
      </w:r>
      <w:r w:rsidR="00C226F6">
        <w:t xml:space="preserve">SGSL </w:t>
      </w:r>
      <w:r>
        <w:t xml:space="preserve">sia definito, applicato e mantenuto in conformità alle norme UNI EN ISO </w:t>
      </w:r>
      <w:r w:rsidR="00697ECA">
        <w:t>4</w:t>
      </w:r>
      <w:r>
        <w:t xml:space="preserve">5001; </w:t>
      </w:r>
    </w:p>
    <w:p w14:paraId="38ED4B23" w14:textId="2E896F69" w:rsidR="00876007" w:rsidRDefault="00876007">
      <w:pPr>
        <w:pStyle w:val="Paragrafoelenco"/>
        <w:numPr>
          <w:ilvl w:val="0"/>
          <w:numId w:val="28"/>
        </w:numPr>
        <w:tabs>
          <w:tab w:val="left" w:pos="9639"/>
        </w:tabs>
        <w:spacing w:before="0" w:after="0"/>
      </w:pPr>
      <w:r>
        <w:t>riferire a</w:t>
      </w:r>
      <w:r w:rsidR="002E469F">
        <w:t xml:space="preserve">l Legale Rappresentante (che risponde alla figura del Datore di Lavoro ai sensi del D. Lgs.81/2008) e al Comitato Direttivo </w:t>
      </w:r>
      <w:r>
        <w:t>sulle prestazioni del sistema.</w:t>
      </w:r>
    </w:p>
    <w:p w14:paraId="02684F17" w14:textId="061580C5" w:rsidR="00876007" w:rsidRDefault="00876007" w:rsidP="00876007">
      <w:pPr>
        <w:tabs>
          <w:tab w:val="left" w:pos="9639"/>
        </w:tabs>
      </w:pPr>
      <w:r w:rsidRPr="00901F69">
        <w:t>Il Responsabile del Sistema di Gestione della sicurezza coincide con il RSPP designato da Datore di Lavoro previa verifica delle sue capacità e requisiti professionali.</w:t>
      </w:r>
    </w:p>
    <w:p w14:paraId="43F8918A" w14:textId="7F1CD5E9" w:rsidR="00876007" w:rsidRDefault="00876007" w:rsidP="00F872EA">
      <w:pPr>
        <w:pStyle w:val="Titolo2"/>
        <w:tabs>
          <w:tab w:val="clear" w:pos="576"/>
          <w:tab w:val="num" w:pos="993"/>
        </w:tabs>
        <w:ind w:left="426" w:hanging="426"/>
      </w:pPr>
      <w:bookmarkStart w:id="73" w:name="_Toc402781587"/>
      <w:bookmarkStart w:id="74" w:name="_Toc406817044"/>
      <w:bookmarkStart w:id="75" w:name="_Toc434122538"/>
      <w:bookmarkStart w:id="76" w:name="_Toc436409504"/>
      <w:bookmarkStart w:id="77" w:name="_Toc444083011"/>
      <w:bookmarkStart w:id="78" w:name="_Toc148103078"/>
      <w:bookmarkStart w:id="79" w:name="_Toc172151441"/>
      <w:bookmarkEnd w:id="68"/>
      <w:bookmarkEnd w:id="69"/>
      <w:bookmarkEnd w:id="70"/>
      <w:bookmarkEnd w:id="71"/>
      <w:bookmarkEnd w:id="72"/>
      <w:r>
        <w:t>Risorse</w:t>
      </w:r>
      <w:bookmarkEnd w:id="73"/>
      <w:bookmarkEnd w:id="74"/>
      <w:bookmarkEnd w:id="75"/>
      <w:bookmarkEnd w:id="76"/>
      <w:bookmarkEnd w:id="77"/>
      <w:bookmarkEnd w:id="78"/>
      <w:bookmarkEnd w:id="79"/>
    </w:p>
    <w:p w14:paraId="73092616" w14:textId="6FFE2659" w:rsidR="00876007" w:rsidRDefault="00876007" w:rsidP="00876007">
      <w:pPr>
        <w:tabs>
          <w:tab w:val="left" w:pos="9639"/>
        </w:tabs>
      </w:pPr>
      <w:r>
        <w:t xml:space="preserve">Per attuare e controllare il </w:t>
      </w:r>
      <w:r w:rsidR="00C226F6">
        <w:t xml:space="preserve">SGSL </w:t>
      </w:r>
      <w:r w:rsidR="00F872EA">
        <w:t>Montana S.p.A.</w:t>
      </w:r>
      <w:r>
        <w:t xml:space="preserve"> istitui</w:t>
      </w:r>
      <w:r w:rsidR="004B4D0A">
        <w:t xml:space="preserve">sce </w:t>
      </w:r>
      <w:r w:rsidR="00B47230">
        <w:t>un</w:t>
      </w:r>
      <w:r>
        <w:t xml:space="preserve"> budget specifico (annuale) derivante dall’approvazione del programma di miglioramento contenente le azioni programmate e le conseguenti risorse umane ed economiche per la</w:t>
      </w:r>
      <w:r w:rsidR="009150B3">
        <w:t xml:space="preserve"> loro</w:t>
      </w:r>
      <w:r>
        <w:t xml:space="preserve"> realizzazione;</w:t>
      </w:r>
      <w:r w:rsidR="009150B3">
        <w:t xml:space="preserve"> </w:t>
      </w:r>
      <w:r w:rsidR="0027106B">
        <w:t xml:space="preserve">nel budget annuale dell’azienda </w:t>
      </w:r>
      <w:r>
        <w:t xml:space="preserve">sono destinati fondi contenenti le spese necessarie al funzionamento del </w:t>
      </w:r>
      <w:r w:rsidR="00C226F6">
        <w:t xml:space="preserve">SGSL </w:t>
      </w:r>
      <w:r>
        <w:t>quali, se necessario:</w:t>
      </w:r>
    </w:p>
    <w:p w14:paraId="4106FCAC" w14:textId="00521F33" w:rsidR="00876007" w:rsidRDefault="00876007">
      <w:pPr>
        <w:pStyle w:val="Paragrafoelenco"/>
        <w:numPr>
          <w:ilvl w:val="1"/>
          <w:numId w:val="29"/>
        </w:numPr>
        <w:tabs>
          <w:tab w:val="left" w:pos="9639"/>
        </w:tabs>
        <w:spacing w:before="0" w:after="0"/>
      </w:pPr>
      <w:r>
        <w:t>competenze specialistiche esterne (ad esempio per audit del servizio di Gestione della sicurezza);</w:t>
      </w:r>
    </w:p>
    <w:p w14:paraId="441834DE" w14:textId="77777777" w:rsidR="00876007" w:rsidRDefault="00876007">
      <w:pPr>
        <w:pStyle w:val="Paragrafoelenco"/>
        <w:numPr>
          <w:ilvl w:val="1"/>
          <w:numId w:val="29"/>
        </w:numPr>
        <w:tabs>
          <w:tab w:val="left" w:pos="9639"/>
        </w:tabs>
        <w:spacing w:before="0" w:after="0"/>
      </w:pPr>
      <w:r>
        <w:lastRenderedPageBreak/>
        <w:t>acquisto di tecnologie specifiche (ad es. software gestionali, sperimentazione, banche dati, ecc.);</w:t>
      </w:r>
    </w:p>
    <w:p w14:paraId="6FB0EF14" w14:textId="14C5AC37" w:rsidR="00876007" w:rsidRDefault="00876007">
      <w:pPr>
        <w:pStyle w:val="Paragrafoelenco"/>
        <w:numPr>
          <w:ilvl w:val="1"/>
          <w:numId w:val="29"/>
        </w:numPr>
        <w:tabs>
          <w:tab w:val="left" w:pos="9639"/>
        </w:tabs>
        <w:spacing w:before="0" w:after="0"/>
      </w:pPr>
      <w:r>
        <w:t xml:space="preserve">formazione specialistica (non prevista </w:t>
      </w:r>
      <w:r w:rsidR="0027106B">
        <w:t>nella programmazione della formazione su</w:t>
      </w:r>
      <w:r>
        <w:t>lla sicurezza)</w:t>
      </w:r>
    </w:p>
    <w:p w14:paraId="71D0C893" w14:textId="77777777" w:rsidR="00876007" w:rsidRDefault="00876007" w:rsidP="00876007">
      <w:pPr>
        <w:tabs>
          <w:tab w:val="left" w:pos="9639"/>
        </w:tabs>
      </w:pPr>
      <w:r>
        <w:t>Il riesame della struttura e delle responsabilità avviene annualmente in occasione del riesame della direzione.</w:t>
      </w:r>
    </w:p>
    <w:p w14:paraId="6168AB78" w14:textId="77777777" w:rsidR="00876007" w:rsidRDefault="00876007" w:rsidP="00876007">
      <w:pPr>
        <w:pStyle w:val="Testocommento"/>
        <w:tabs>
          <w:tab w:val="left" w:pos="142"/>
          <w:tab w:val="left" w:pos="9639"/>
        </w:tabs>
      </w:pPr>
    </w:p>
    <w:p w14:paraId="07870705" w14:textId="77777777" w:rsidR="00876007" w:rsidRDefault="00876007" w:rsidP="0027106B">
      <w:pPr>
        <w:pStyle w:val="Titolo2"/>
        <w:tabs>
          <w:tab w:val="clear" w:pos="576"/>
          <w:tab w:val="num" w:pos="993"/>
        </w:tabs>
        <w:ind w:left="426" w:hanging="426"/>
      </w:pPr>
      <w:bookmarkStart w:id="80" w:name="_Toc402781588"/>
      <w:bookmarkStart w:id="81" w:name="_Toc406817045"/>
      <w:bookmarkStart w:id="82" w:name="_Toc434122539"/>
      <w:bookmarkStart w:id="83" w:name="_Toc436409505"/>
      <w:bookmarkStart w:id="84" w:name="_Toc444083012"/>
      <w:bookmarkStart w:id="85" w:name="_Ref466612360"/>
      <w:bookmarkStart w:id="86" w:name="_Toc148103079"/>
      <w:bookmarkStart w:id="87" w:name="_Toc172151442"/>
      <w:r>
        <w:t>Competenza</w:t>
      </w:r>
      <w:bookmarkEnd w:id="80"/>
      <w:bookmarkEnd w:id="81"/>
      <w:bookmarkEnd w:id="82"/>
      <w:bookmarkEnd w:id="83"/>
      <w:bookmarkEnd w:id="84"/>
      <w:bookmarkEnd w:id="85"/>
      <w:bookmarkEnd w:id="86"/>
      <w:bookmarkEnd w:id="87"/>
    </w:p>
    <w:p w14:paraId="6224F7EC" w14:textId="77777777" w:rsidR="00876007" w:rsidRDefault="00876007" w:rsidP="00FA7783">
      <w:pPr>
        <w:pStyle w:val="Titolo3"/>
        <w:tabs>
          <w:tab w:val="clear" w:pos="8234"/>
        </w:tabs>
        <w:ind w:left="1701" w:hanging="850"/>
      </w:pPr>
      <w:bookmarkStart w:id="88" w:name="_Toc172151443"/>
      <w:r>
        <w:t>Formazione e sensibilizzazione</w:t>
      </w:r>
      <w:bookmarkEnd w:id="88"/>
    </w:p>
    <w:p w14:paraId="3F47FFE9" w14:textId="157AAE69" w:rsidR="00876007" w:rsidRDefault="00876007" w:rsidP="004C5C13">
      <w:pPr>
        <w:tabs>
          <w:tab w:val="left" w:pos="9639"/>
        </w:tabs>
      </w:pPr>
      <w:r>
        <w:t xml:space="preserve">La formazione e la sensibilizzazione del personale sono pianificate, programmate ed attuate secondo la procedura </w:t>
      </w:r>
      <w:r w:rsidR="00DA6631" w:rsidRPr="00DA6631">
        <w:rPr>
          <w:b/>
          <w:bCs/>
        </w:rPr>
        <w:t>PO03-Formazione</w:t>
      </w:r>
      <w:r>
        <w:t>, con il coordinamento del RSG</w:t>
      </w:r>
      <w:r w:rsidR="00125E9D">
        <w:t>S</w:t>
      </w:r>
      <w:r w:rsidR="004C5C13">
        <w:t>L</w:t>
      </w:r>
      <w:r>
        <w:t>. Il programma di formazione viene approvato da</w:t>
      </w:r>
      <w:r w:rsidR="004C5C13">
        <w:t>l Comitato Direttivo</w:t>
      </w:r>
      <w:r>
        <w:t>.</w:t>
      </w:r>
    </w:p>
    <w:p w14:paraId="48316C0E" w14:textId="77777777" w:rsidR="00876007" w:rsidRDefault="00876007" w:rsidP="00FA7783">
      <w:pPr>
        <w:pStyle w:val="Titolo3"/>
        <w:tabs>
          <w:tab w:val="clear" w:pos="8234"/>
        </w:tabs>
        <w:ind w:left="1701" w:hanging="850"/>
      </w:pPr>
      <w:bookmarkStart w:id="89" w:name="_Toc172151444"/>
      <w:r>
        <w:t>Qualificazione degli auditor</w:t>
      </w:r>
      <w:bookmarkEnd w:id="89"/>
    </w:p>
    <w:p w14:paraId="2B0B29D5" w14:textId="3A0DBA95" w:rsidR="00876007" w:rsidRDefault="00876007" w:rsidP="004C5C13">
      <w:pPr>
        <w:tabs>
          <w:tab w:val="left" w:pos="9639"/>
        </w:tabs>
      </w:pPr>
      <w:r>
        <w:t xml:space="preserve">I requisiti di qualificazione degli Auditor per gli Audit interni sono definiti nella procedura </w:t>
      </w:r>
      <w:r w:rsidR="00DA762C" w:rsidRPr="00DA762C">
        <w:rPr>
          <w:b/>
          <w:bCs/>
        </w:rPr>
        <w:t>PO07 - Audit</w:t>
      </w:r>
      <w:r w:rsidRPr="004C5C13">
        <w:rPr>
          <w:b/>
          <w:bCs/>
        </w:rPr>
        <w:t>.</w:t>
      </w:r>
    </w:p>
    <w:p w14:paraId="3C603D64" w14:textId="77777777" w:rsidR="00876007" w:rsidRDefault="00876007" w:rsidP="00247D84">
      <w:pPr>
        <w:pStyle w:val="Titolo3"/>
        <w:tabs>
          <w:tab w:val="clear" w:pos="8234"/>
        </w:tabs>
        <w:ind w:left="1701" w:hanging="850"/>
      </w:pPr>
      <w:bookmarkStart w:id="90" w:name="_Toc148103080"/>
      <w:bookmarkStart w:id="91" w:name="_Toc172151445"/>
      <w:bookmarkStart w:id="92" w:name="_Toc402781589"/>
      <w:bookmarkStart w:id="93" w:name="_Toc406817046"/>
      <w:bookmarkStart w:id="94" w:name="_Toc434122540"/>
      <w:bookmarkStart w:id="95" w:name="_Toc436409506"/>
      <w:bookmarkStart w:id="96" w:name="_Toc444083013"/>
      <w:r>
        <w:t>Consapevolezza</w:t>
      </w:r>
      <w:bookmarkEnd w:id="90"/>
      <w:bookmarkEnd w:id="91"/>
    </w:p>
    <w:p w14:paraId="53200071" w14:textId="20C44634" w:rsidR="00876007" w:rsidRDefault="00876007" w:rsidP="00876007">
      <w:pPr>
        <w:tabs>
          <w:tab w:val="left" w:pos="9639"/>
        </w:tabs>
      </w:pPr>
      <w:r>
        <w:t>Il R</w:t>
      </w:r>
      <w:r w:rsidR="00C226F6">
        <w:t xml:space="preserve">SGSL </w:t>
      </w:r>
      <w:r>
        <w:t>si assicura che le persone che svolgono un'attività lavorativa nella struttura siano consapevoli:</w:t>
      </w:r>
    </w:p>
    <w:p w14:paraId="0DBDC419" w14:textId="7E3C142B" w:rsidR="00876007" w:rsidRDefault="00876007">
      <w:pPr>
        <w:numPr>
          <w:ilvl w:val="0"/>
          <w:numId w:val="30"/>
        </w:numPr>
        <w:tabs>
          <w:tab w:val="left" w:pos="9639"/>
        </w:tabs>
        <w:spacing w:before="0" w:after="0"/>
      </w:pPr>
      <w:r>
        <w:t xml:space="preserve">della politica </w:t>
      </w:r>
      <w:r w:rsidR="00C158DE">
        <w:t>della sicurezza</w:t>
      </w:r>
      <w:r>
        <w:t>;</w:t>
      </w:r>
    </w:p>
    <w:p w14:paraId="4418ACC7" w14:textId="77777777" w:rsidR="00876007" w:rsidRDefault="00876007">
      <w:pPr>
        <w:numPr>
          <w:ilvl w:val="0"/>
          <w:numId w:val="30"/>
        </w:numPr>
        <w:tabs>
          <w:tab w:val="left" w:pos="9639"/>
        </w:tabs>
        <w:spacing w:before="0" w:after="0"/>
      </w:pPr>
      <w:r>
        <w:t>dei pertinenti obiettivi;</w:t>
      </w:r>
    </w:p>
    <w:p w14:paraId="01A922E4" w14:textId="5EB915CA" w:rsidR="00876007" w:rsidRDefault="00876007">
      <w:pPr>
        <w:numPr>
          <w:ilvl w:val="0"/>
          <w:numId w:val="30"/>
        </w:numPr>
        <w:tabs>
          <w:tab w:val="left" w:pos="9639"/>
        </w:tabs>
        <w:spacing w:before="0" w:after="0"/>
      </w:pPr>
      <w:r>
        <w:t xml:space="preserve">degli aspetti </w:t>
      </w:r>
      <w:r w:rsidR="00C158DE">
        <w:t xml:space="preserve">della SSL </w:t>
      </w:r>
      <w:r>
        <w:t>associati alla loro attività lavorativa;</w:t>
      </w:r>
    </w:p>
    <w:p w14:paraId="50AC3B13" w14:textId="77777777" w:rsidR="00876007" w:rsidRDefault="00876007">
      <w:pPr>
        <w:numPr>
          <w:ilvl w:val="0"/>
          <w:numId w:val="30"/>
        </w:numPr>
        <w:tabs>
          <w:tab w:val="left" w:pos="9639"/>
        </w:tabs>
        <w:spacing w:before="0" w:after="0"/>
      </w:pPr>
      <w:r>
        <w:t>del proprio contributo all'efficacia del Sistema di Gestione, compresi i benefici derivanti dal miglioramento delle prestazioni;</w:t>
      </w:r>
    </w:p>
    <w:p w14:paraId="7A633538" w14:textId="28D627DE" w:rsidR="00876007" w:rsidRDefault="00876007">
      <w:pPr>
        <w:numPr>
          <w:ilvl w:val="0"/>
          <w:numId w:val="30"/>
        </w:numPr>
        <w:tabs>
          <w:tab w:val="left" w:pos="9639"/>
        </w:tabs>
        <w:spacing w:before="0" w:after="0"/>
      </w:pPr>
      <w:r>
        <w:t>delle implicazioni derivanti dal non essere conformi ai requisiti del Sistema di Gestione;</w:t>
      </w:r>
    </w:p>
    <w:p w14:paraId="4AFDB189" w14:textId="4D342E7F" w:rsidR="00876007" w:rsidRDefault="00876007" w:rsidP="00876007">
      <w:pPr>
        <w:tabs>
          <w:tab w:val="left" w:pos="9639"/>
        </w:tabs>
      </w:pPr>
      <w:r>
        <w:t xml:space="preserve">A questo scopo l’organizzazione ricorre alla formalizzazione di programmi di sensibilizzazione e formazione periodici come definiti nella procedura </w:t>
      </w:r>
      <w:r w:rsidR="00DA6631" w:rsidRPr="00DA6631">
        <w:rPr>
          <w:b/>
        </w:rPr>
        <w:t>PO03-Formazione</w:t>
      </w:r>
      <w:r w:rsidR="00DA762C">
        <w:rPr>
          <w:b/>
        </w:rPr>
        <w:t xml:space="preserve"> </w:t>
      </w:r>
      <w:r>
        <w:t xml:space="preserve"> verificati in fase di audit interno</w:t>
      </w:r>
      <w:r w:rsidR="004502FC">
        <w:t>.</w:t>
      </w:r>
    </w:p>
    <w:p w14:paraId="0190A8EB" w14:textId="77777777" w:rsidR="00876007" w:rsidRDefault="00876007" w:rsidP="00876007">
      <w:pPr>
        <w:tabs>
          <w:tab w:val="left" w:pos="9639"/>
        </w:tabs>
      </w:pPr>
    </w:p>
    <w:p w14:paraId="25ACF22D" w14:textId="77777777" w:rsidR="00876007" w:rsidRDefault="00876007" w:rsidP="00247D84">
      <w:pPr>
        <w:pStyle w:val="Titolo2"/>
        <w:tabs>
          <w:tab w:val="clear" w:pos="576"/>
          <w:tab w:val="num" w:pos="993"/>
        </w:tabs>
        <w:ind w:left="426" w:hanging="426"/>
      </w:pPr>
      <w:bookmarkStart w:id="97" w:name="_Toc148103081"/>
      <w:bookmarkStart w:id="98" w:name="_Toc172151446"/>
      <w:r>
        <w:t>Comunicazion</w:t>
      </w:r>
      <w:bookmarkEnd w:id="92"/>
      <w:bookmarkEnd w:id="93"/>
      <w:r>
        <w:t>i</w:t>
      </w:r>
      <w:bookmarkEnd w:id="94"/>
      <w:bookmarkEnd w:id="97"/>
      <w:bookmarkEnd w:id="98"/>
      <w:r>
        <w:t xml:space="preserve"> </w:t>
      </w:r>
      <w:bookmarkEnd w:id="95"/>
      <w:bookmarkEnd w:id="96"/>
    </w:p>
    <w:p w14:paraId="2656C0BD" w14:textId="47C06581" w:rsidR="00876007" w:rsidRDefault="00876007" w:rsidP="00583F68">
      <w:pPr>
        <w:tabs>
          <w:tab w:val="left" w:pos="9639"/>
        </w:tabs>
      </w:pPr>
      <w:r>
        <w:t xml:space="preserve">La procedura </w:t>
      </w:r>
      <w:r w:rsidRPr="004502FC">
        <w:rPr>
          <w:b/>
          <w:bCs/>
        </w:rPr>
        <w:t>PO04 (Comunicazione consultazione Partecipazione)</w:t>
      </w:r>
      <w:r w:rsidRPr="00583F68">
        <w:t xml:space="preserve"> </w:t>
      </w:r>
      <w:r>
        <w:t xml:space="preserve">descrive le attività svolte da </w:t>
      </w:r>
      <w:r w:rsidR="0075745F">
        <w:t xml:space="preserve">Montana S.p.A. </w:t>
      </w:r>
      <w:r>
        <w:t xml:space="preserve"> per garantire questo punto norma. </w:t>
      </w:r>
      <w:r w:rsidR="00127F40">
        <w:t xml:space="preserve">Il Comitato Direttivo </w:t>
      </w:r>
      <w:r>
        <w:t>attraverso R</w:t>
      </w:r>
      <w:r w:rsidR="00C226F6">
        <w:t xml:space="preserve">SGSL </w:t>
      </w:r>
      <w:r>
        <w:t>, divulga gli obiettivi ed i traguardi raggiunti e da perseguire nell’ambito del sistema di Gestione Sicurezza e Ambiente, sotto forma di informazione documentata attraverso:</w:t>
      </w:r>
    </w:p>
    <w:p w14:paraId="692CEC33" w14:textId="77777777" w:rsidR="00876007" w:rsidRDefault="00876007">
      <w:pPr>
        <w:pStyle w:val="Paragrafoelenco"/>
        <w:numPr>
          <w:ilvl w:val="0"/>
          <w:numId w:val="47"/>
        </w:numPr>
        <w:tabs>
          <w:tab w:val="left" w:pos="9639"/>
        </w:tabs>
      </w:pPr>
      <w:r>
        <w:t>affissione di comunicazioni nelle bacheche,</w:t>
      </w:r>
    </w:p>
    <w:p w14:paraId="7B6E3CB0" w14:textId="472D0457" w:rsidR="00876007" w:rsidRDefault="00583F68">
      <w:pPr>
        <w:pStyle w:val="Paragrafoelenco"/>
        <w:numPr>
          <w:ilvl w:val="0"/>
          <w:numId w:val="47"/>
        </w:numPr>
        <w:tabs>
          <w:tab w:val="left" w:pos="9639"/>
        </w:tabs>
      </w:pPr>
      <w:r>
        <w:t xml:space="preserve">diffusione attraverso i canali di comunicazione interna (mai, sito internet) </w:t>
      </w:r>
      <w:r w:rsidR="00876007">
        <w:t xml:space="preserve"> al personale,</w:t>
      </w:r>
    </w:p>
    <w:p w14:paraId="4F1B15D0" w14:textId="77777777" w:rsidR="00876007" w:rsidRDefault="00876007">
      <w:pPr>
        <w:pStyle w:val="Paragrafoelenco"/>
        <w:numPr>
          <w:ilvl w:val="0"/>
          <w:numId w:val="47"/>
        </w:numPr>
        <w:tabs>
          <w:tab w:val="left" w:pos="9639"/>
        </w:tabs>
      </w:pPr>
      <w:r>
        <w:t>incontri di sensibilizzazione/informazione.</w:t>
      </w:r>
    </w:p>
    <w:p w14:paraId="5D20995D" w14:textId="77777777" w:rsidR="00876007" w:rsidRDefault="00876007" w:rsidP="00583F68">
      <w:pPr>
        <w:tabs>
          <w:tab w:val="left" w:pos="9639"/>
        </w:tabs>
      </w:pPr>
      <w:r>
        <w:t>In questo modo si persegue lo scopo di mantenere un’informazione capillare e continuamente aggiornata in materia di ambiente e sicurezza, contribuendo ad aumentare ed a consolidare la sensibilità generale del personale. Il personale viene:</w:t>
      </w:r>
    </w:p>
    <w:p w14:paraId="46A86598" w14:textId="77777777" w:rsidR="00876007" w:rsidRDefault="00876007">
      <w:pPr>
        <w:pStyle w:val="Paragrafoelenco"/>
        <w:numPr>
          <w:ilvl w:val="0"/>
          <w:numId w:val="47"/>
        </w:numPr>
        <w:tabs>
          <w:tab w:val="left" w:pos="9639"/>
        </w:tabs>
      </w:pPr>
      <w:r>
        <w:t>rappresentato dai RLS in materia di salute e sicurezza,</w:t>
      </w:r>
    </w:p>
    <w:p w14:paraId="454E45C5" w14:textId="570F88EF" w:rsidR="00876007" w:rsidRDefault="00876007">
      <w:pPr>
        <w:pStyle w:val="Paragrafoelenco"/>
        <w:numPr>
          <w:ilvl w:val="0"/>
          <w:numId w:val="47"/>
        </w:numPr>
        <w:tabs>
          <w:tab w:val="left" w:pos="9639"/>
        </w:tabs>
      </w:pPr>
      <w:r>
        <w:lastRenderedPageBreak/>
        <w:t>informato sui nominativi dei propri rappresentanti e dei lavoratori incaricati di gestire il Sistema Sicurezza,</w:t>
      </w:r>
    </w:p>
    <w:p w14:paraId="66D77054" w14:textId="77777777" w:rsidR="00876007" w:rsidRDefault="00876007">
      <w:pPr>
        <w:pStyle w:val="Paragrafoelenco"/>
        <w:numPr>
          <w:ilvl w:val="0"/>
          <w:numId w:val="47"/>
        </w:numPr>
        <w:tabs>
          <w:tab w:val="left" w:pos="9639"/>
        </w:tabs>
      </w:pPr>
      <w:r>
        <w:t>coinvolto, attraverso i propri rappresentanti, nello sviluppo e nella revisione delle politiche e delle procedure di gestione del rischio,</w:t>
      </w:r>
    </w:p>
    <w:p w14:paraId="71FD3794" w14:textId="77777777" w:rsidR="00876007" w:rsidRDefault="00876007">
      <w:pPr>
        <w:pStyle w:val="Paragrafoelenco"/>
        <w:numPr>
          <w:ilvl w:val="0"/>
          <w:numId w:val="47"/>
        </w:numPr>
        <w:tabs>
          <w:tab w:val="left" w:pos="9639"/>
        </w:tabs>
      </w:pPr>
      <w:r>
        <w:t>consultato attraverso riunioni periodiche dei propri rappresentanti riguardo alla sicurezza e salute nei luoghi di lavoro.</w:t>
      </w:r>
    </w:p>
    <w:p w14:paraId="4710823F" w14:textId="43952421" w:rsidR="00BB74ED" w:rsidRDefault="00876007" w:rsidP="00932E76">
      <w:pPr>
        <w:tabs>
          <w:tab w:val="left" w:pos="9639"/>
        </w:tabs>
      </w:pPr>
      <w:r>
        <w:t>Nel caso di rilevazione del rischio</w:t>
      </w:r>
      <w:r w:rsidR="00932E76">
        <w:t xml:space="preserve"> e/o di situazioni pericolose</w:t>
      </w:r>
      <w:r>
        <w:t xml:space="preserve"> i</w:t>
      </w:r>
      <w:r w:rsidR="00932E76">
        <w:t xml:space="preserve"> lavoratori di Montana S.p</w:t>
      </w:r>
      <w:r w:rsidR="004D1111">
        <w:t xml:space="preserve">.A sono tenuti alla segnalazione delle stesse </w:t>
      </w:r>
      <w:r w:rsidR="00ED233B">
        <w:t xml:space="preserve">attraverso comunicazione Mail al proprio responsabile/preposto e a darne comunicazione al RLS </w:t>
      </w:r>
      <w:r w:rsidR="00BB74ED">
        <w:t xml:space="preserve">per il quale è </w:t>
      </w:r>
      <w:r w:rsidR="00CE01A7">
        <w:t>attivata</w:t>
      </w:r>
      <w:r w:rsidR="00BB74ED">
        <w:t xml:space="preserve"> specifica mail</w:t>
      </w:r>
      <w:r w:rsidR="00CE01A7">
        <w:t xml:space="preserve"> (</w:t>
      </w:r>
      <w:hyperlink r:id="rId11" w:history="1">
        <w:r w:rsidR="00DE7C2B" w:rsidRPr="002F15FE">
          <w:rPr>
            <w:rStyle w:val="Collegamentoipertestuale"/>
          </w:rPr>
          <w:t>rls@montanambiente.com</w:t>
        </w:r>
      </w:hyperlink>
      <w:r w:rsidR="00CE01A7">
        <w:t>)</w:t>
      </w:r>
      <w:r w:rsidR="00DE7C2B">
        <w:t xml:space="preserve">, al servizio di Prevenzione e Protezione è </w:t>
      </w:r>
      <w:r w:rsidR="00CE01A7" w:rsidRPr="00CE01A7">
        <w:t>dedicat</w:t>
      </w:r>
      <w:r w:rsidR="00DE7C2B">
        <w:t xml:space="preserve">a la mail </w:t>
      </w:r>
      <w:r w:rsidR="00CE01A7" w:rsidRPr="00CE01A7">
        <w:t>sicurezza@montanambiente.com.</w:t>
      </w:r>
    </w:p>
    <w:p w14:paraId="74E6014F" w14:textId="6A3B9FA8" w:rsidR="00527F41" w:rsidRDefault="00527F41" w:rsidP="00932E76">
      <w:pPr>
        <w:tabs>
          <w:tab w:val="left" w:pos="9639"/>
        </w:tabs>
      </w:pPr>
      <w:r>
        <w:t xml:space="preserve">Gli incidenti e le segnalazioni costituiscono Non Conformità ai fini del </w:t>
      </w:r>
      <w:r w:rsidR="00C226F6">
        <w:t xml:space="preserve">SGSL </w:t>
      </w:r>
      <w:r>
        <w:t xml:space="preserve">e la loro </w:t>
      </w:r>
      <w:r w:rsidR="00876007">
        <w:t xml:space="preserve">successiva gestione avviene secondo quanto prescritto nella procedura </w:t>
      </w:r>
      <w:r w:rsidR="00876007" w:rsidRPr="00EE494E">
        <w:rPr>
          <w:b/>
          <w:bCs/>
        </w:rPr>
        <w:t>PO05 (Gestione NC-AC A-SSL</w:t>
      </w:r>
      <w:r w:rsidR="00EE494E" w:rsidRPr="00EE494E">
        <w:rPr>
          <w:b/>
          <w:bCs/>
        </w:rPr>
        <w:t>)</w:t>
      </w:r>
      <w:r w:rsidR="00876007" w:rsidRPr="00EE494E">
        <w:rPr>
          <w:b/>
          <w:bCs/>
        </w:rPr>
        <w:t>.</w:t>
      </w:r>
      <w:r w:rsidR="00876007" w:rsidRPr="00932E76">
        <w:t xml:space="preserve"> </w:t>
      </w:r>
    </w:p>
    <w:p w14:paraId="1A4A2CA4" w14:textId="226AC3CB" w:rsidR="00876007" w:rsidRDefault="00876007" w:rsidP="00932E76">
      <w:pPr>
        <w:tabs>
          <w:tab w:val="left" w:pos="9639"/>
        </w:tabs>
      </w:pPr>
      <w:r>
        <w:t xml:space="preserve">Le tipologie di comunicazioni esterne possono ricondursi a: </w:t>
      </w:r>
    </w:p>
    <w:p w14:paraId="2A9F5D6E" w14:textId="319603A3" w:rsidR="00876007" w:rsidRDefault="00876007">
      <w:pPr>
        <w:pStyle w:val="Paragrafoelenco"/>
        <w:numPr>
          <w:ilvl w:val="0"/>
          <w:numId w:val="48"/>
        </w:numPr>
        <w:tabs>
          <w:tab w:val="left" w:pos="9639"/>
        </w:tabs>
      </w:pPr>
      <w:r>
        <w:t xml:space="preserve">reclami </w:t>
      </w:r>
      <w:r w:rsidR="0052525F">
        <w:t xml:space="preserve">di </w:t>
      </w:r>
      <w:r w:rsidR="00F14854">
        <w:t>provenienza</w:t>
      </w:r>
      <w:r w:rsidR="0052525F">
        <w:t xml:space="preserve"> es</w:t>
      </w:r>
      <w:r>
        <w:t>terna</w:t>
      </w:r>
      <w:r w:rsidR="0052525F">
        <w:t xml:space="preserve"> </w:t>
      </w:r>
      <w:r>
        <w:t xml:space="preserve">in materia ambientale e/o di sicurezza vengono gestiti attraverso la compilazione del modulo Reclami sicurezza; </w:t>
      </w:r>
    </w:p>
    <w:p w14:paraId="3ED0143C" w14:textId="46E7FCF6" w:rsidR="00876007" w:rsidRDefault="00876007">
      <w:pPr>
        <w:pStyle w:val="Paragrafoelenco"/>
        <w:numPr>
          <w:ilvl w:val="0"/>
          <w:numId w:val="48"/>
        </w:numPr>
        <w:tabs>
          <w:tab w:val="left" w:pos="9639"/>
        </w:tabs>
      </w:pPr>
      <w:r>
        <w:t xml:space="preserve">divulgazione del sistema di Gestione Sicurezza e Ambiente: la Politica, il programma ed i traguardi perseguiti e/o raggiunti in materia di </w:t>
      </w:r>
      <w:r w:rsidR="00F14854">
        <w:t>sicurezza sono</w:t>
      </w:r>
      <w:r>
        <w:t xml:space="preserve"> disponibili presso </w:t>
      </w:r>
      <w:r w:rsidR="00C226F6">
        <w:t xml:space="preserve">SGSL </w:t>
      </w:r>
      <w:r>
        <w:t xml:space="preserve">e possono essere resi noti ai Clienti e/o alle Terze Parti Interessate su esplicita richiesta di questi ultimi. La divulgazione dell’impegno </w:t>
      </w:r>
      <w:r w:rsidR="00F14854">
        <w:t xml:space="preserve">di Montana S.p.A </w:t>
      </w:r>
      <w:r>
        <w:t xml:space="preserve">delle prescrizioni nell’ambito della </w:t>
      </w:r>
      <w:r w:rsidR="00F14854">
        <w:t xml:space="preserve">salute e </w:t>
      </w:r>
      <w:r>
        <w:t xml:space="preserve">sicurezza a cui è necessario attenersi avviene eventualmente anche nei confronti dei propri fornitori, attraverso l’invio di appositi documenti redatti dal </w:t>
      </w:r>
      <w:r w:rsidR="00F14854">
        <w:t>RSGS;</w:t>
      </w:r>
      <w:r>
        <w:t xml:space="preserve">  </w:t>
      </w:r>
    </w:p>
    <w:p w14:paraId="4FA52261" w14:textId="69688467" w:rsidR="00876007" w:rsidRDefault="00876007">
      <w:pPr>
        <w:pStyle w:val="Paragrafoelenco"/>
        <w:numPr>
          <w:ilvl w:val="0"/>
          <w:numId w:val="48"/>
        </w:numPr>
        <w:tabs>
          <w:tab w:val="left" w:pos="9639"/>
        </w:tabs>
      </w:pPr>
      <w:r>
        <w:t xml:space="preserve">corrispondenza in materia di sicurezza: tale corrispondenza perviene da enti esterni </w:t>
      </w:r>
      <w:r w:rsidR="00F14854">
        <w:t>a Montana S.p.A.</w:t>
      </w:r>
      <w:r>
        <w:t>.</w:t>
      </w:r>
    </w:p>
    <w:p w14:paraId="762B5008" w14:textId="77777777" w:rsidR="00876007" w:rsidRDefault="00876007" w:rsidP="007E3803">
      <w:pPr>
        <w:pStyle w:val="Titolo2"/>
        <w:tabs>
          <w:tab w:val="clear" w:pos="576"/>
          <w:tab w:val="num" w:pos="993"/>
        </w:tabs>
        <w:ind w:left="426" w:hanging="426"/>
      </w:pPr>
      <w:bookmarkStart w:id="99" w:name="_Toc402781590"/>
      <w:bookmarkStart w:id="100" w:name="_Toc406817047"/>
      <w:bookmarkStart w:id="101" w:name="_Toc436409507"/>
      <w:bookmarkStart w:id="102" w:name="_Toc444083014"/>
      <w:bookmarkStart w:id="103" w:name="_Toc148103082"/>
      <w:bookmarkStart w:id="104" w:name="_Toc172151447"/>
      <w:bookmarkStart w:id="105" w:name="_Toc434122541"/>
      <w:r>
        <w:t>Informazioni documentate</w:t>
      </w:r>
      <w:bookmarkEnd w:id="99"/>
      <w:bookmarkEnd w:id="100"/>
      <w:bookmarkEnd w:id="101"/>
      <w:bookmarkEnd w:id="102"/>
      <w:bookmarkEnd w:id="103"/>
      <w:bookmarkEnd w:id="104"/>
      <w:r>
        <w:t xml:space="preserve"> </w:t>
      </w:r>
      <w:bookmarkEnd w:id="105"/>
    </w:p>
    <w:p w14:paraId="1E649903" w14:textId="54060856" w:rsidR="00876007" w:rsidRDefault="00876007" w:rsidP="00876007">
      <w:pPr>
        <w:tabs>
          <w:tab w:val="left" w:pos="142"/>
          <w:tab w:val="left" w:pos="9639"/>
        </w:tabs>
      </w:pPr>
      <w:r>
        <w:t xml:space="preserve">Il </w:t>
      </w:r>
      <w:r w:rsidR="00C226F6">
        <w:t xml:space="preserve">SGSL </w:t>
      </w:r>
      <w:r>
        <w:t xml:space="preserve">di </w:t>
      </w:r>
      <w:r w:rsidR="007E3803">
        <w:t xml:space="preserve">Montana S.p.A. </w:t>
      </w:r>
      <w:r>
        <w:t xml:space="preserve"> prevede la seguente gerarchia nelle informazioni documentate:</w:t>
      </w:r>
    </w:p>
    <w:p w14:paraId="48C00EB9" w14:textId="555A9C9F" w:rsidR="00876007" w:rsidRDefault="00876007">
      <w:pPr>
        <w:pStyle w:val="Paragrafoelenco"/>
        <w:numPr>
          <w:ilvl w:val="0"/>
          <w:numId w:val="31"/>
        </w:numPr>
        <w:tabs>
          <w:tab w:val="left" w:pos="142"/>
          <w:tab w:val="left" w:pos="9639"/>
        </w:tabs>
        <w:spacing w:before="0" w:after="0"/>
      </w:pPr>
      <w:r>
        <w:t xml:space="preserve">Il </w:t>
      </w:r>
      <w:r>
        <w:rPr>
          <w:i/>
          <w:iCs/>
        </w:rPr>
        <w:t xml:space="preserve">Manuale di Gestione </w:t>
      </w:r>
      <w:r w:rsidR="009B0AAA">
        <w:rPr>
          <w:i/>
          <w:iCs/>
        </w:rPr>
        <w:t>Sicurezza descrive</w:t>
      </w:r>
      <w:r>
        <w:t xml:space="preserve"> il Sistema di Gestione Sicurezza e </w:t>
      </w:r>
      <w:proofErr w:type="spellStart"/>
      <w:r>
        <w:t>e</w:t>
      </w:r>
      <w:proofErr w:type="spellEnd"/>
      <w:r>
        <w:t xml:space="preserve"> le modalità di controllo dei singoli rischi. Tale documento è a livello informativo/riassuntivo ed è rivolto sia all’interno dell’Azienda che all’esterno (Clienti e/o Enti di controllo);</w:t>
      </w:r>
    </w:p>
    <w:p w14:paraId="0B01ABE6" w14:textId="7859CE8A" w:rsidR="00876007" w:rsidRDefault="00876007">
      <w:pPr>
        <w:pStyle w:val="Paragrafoelenco"/>
        <w:numPr>
          <w:ilvl w:val="0"/>
          <w:numId w:val="31"/>
        </w:numPr>
        <w:tabs>
          <w:tab w:val="left" w:pos="142"/>
          <w:tab w:val="left" w:pos="9639"/>
        </w:tabs>
        <w:spacing w:before="0" w:after="0"/>
      </w:pPr>
      <w:r>
        <w:t xml:space="preserve">Le Procedure </w:t>
      </w:r>
      <w:r w:rsidR="007E3803">
        <w:t xml:space="preserve">di </w:t>
      </w:r>
      <w:r>
        <w:t xml:space="preserve">Gestione </w:t>
      </w:r>
      <w:r w:rsidR="007E3803">
        <w:t xml:space="preserve">della </w:t>
      </w:r>
      <w:r>
        <w:t xml:space="preserve">Sicurezza sono documenti a livello informativo/organizzativo. Esse descrivono lo svolgimento delle attività definendo le responsabilità. Le procedure sono documenti interni all’Azienda e sono di supporto al </w:t>
      </w:r>
      <w:r w:rsidR="007E3803">
        <w:t>Manuale</w:t>
      </w:r>
      <w:r w:rsidR="006B583C">
        <w:t>.</w:t>
      </w:r>
    </w:p>
    <w:p w14:paraId="5A2C3E1E" w14:textId="77777777" w:rsidR="00876007" w:rsidRDefault="00876007">
      <w:pPr>
        <w:pStyle w:val="Paragrafoelenco"/>
        <w:numPr>
          <w:ilvl w:val="0"/>
          <w:numId w:val="31"/>
        </w:numPr>
        <w:tabs>
          <w:tab w:val="left" w:pos="142"/>
          <w:tab w:val="left" w:pos="9639"/>
        </w:tabs>
        <w:spacing w:before="0" w:after="0"/>
      </w:pPr>
      <w:r>
        <w:t xml:space="preserve">Le Istruzioni di Lavoro sono documenti di lavoro a livello operativo. Esse definiscono in dettaglio le regole per l’esecuzione delle attività dei processi operativi. Le Istruzioni di Lavoro sono documenti interni all’Azienda e sono di supporto alle Procedure </w:t>
      </w:r>
    </w:p>
    <w:p w14:paraId="6E57DB23" w14:textId="28556ADC" w:rsidR="00876007" w:rsidRDefault="00876007">
      <w:pPr>
        <w:pStyle w:val="Paragrafoelenco"/>
        <w:numPr>
          <w:ilvl w:val="0"/>
          <w:numId w:val="31"/>
        </w:numPr>
        <w:tabs>
          <w:tab w:val="left" w:pos="142"/>
          <w:tab w:val="left" w:pos="9639"/>
        </w:tabs>
        <w:spacing w:before="0" w:after="0"/>
      </w:pPr>
      <w:r>
        <w:t>I Documenti di Registrazione sono documenti a livello Informativo/puntuale. Essi sono quelli su cui vengono effettuate le registrazioni delle attività svolte nell’ambito del Sistema di Gestione Sicurezza e Ambiente</w:t>
      </w:r>
      <w:r w:rsidR="006B583C">
        <w:t>.</w:t>
      </w:r>
    </w:p>
    <w:p w14:paraId="3B7ED08A" w14:textId="25DC6D9B" w:rsidR="00876007" w:rsidRDefault="00876007" w:rsidP="00876007">
      <w:pPr>
        <w:tabs>
          <w:tab w:val="left" w:pos="142"/>
          <w:tab w:val="left" w:pos="9639"/>
        </w:tabs>
      </w:pPr>
      <w:r>
        <w:t xml:space="preserve">Tutta la documentazione viene redatta garantendo la conformità ai criteri delle norme UNI ISO 45001, per maggiori dettagli si rimanda alla procedura </w:t>
      </w:r>
      <w:r w:rsidR="00DA762C" w:rsidRPr="00DA762C">
        <w:rPr>
          <w:b/>
        </w:rPr>
        <w:t>PO06 (Gestione documentazione e registrazioni SSL</w:t>
      </w:r>
      <w:r w:rsidRPr="0098459C">
        <w:rPr>
          <w:b/>
        </w:rPr>
        <w:t xml:space="preserve">), </w:t>
      </w:r>
      <w:r w:rsidRPr="0098459C">
        <w:t>in essa sono dettagliate le responsabilità per la preparazione, modifica, verifica ed approvazione dei documenti. Il R</w:t>
      </w:r>
      <w:r w:rsidR="00C226F6" w:rsidRPr="0098459C">
        <w:t xml:space="preserve">SGSL </w:t>
      </w:r>
      <w:r w:rsidRPr="0098459C">
        <w:t>è responsabil</w:t>
      </w:r>
      <w:r>
        <w:t>e della corretta gestione, distribuzione, revisione della documentazione del SG</w:t>
      </w:r>
      <w:r w:rsidR="00FC3B16">
        <w:t>S</w:t>
      </w:r>
      <w:r w:rsidR="0098459C">
        <w:t>L</w:t>
      </w:r>
      <w:r>
        <w:t>.</w:t>
      </w:r>
    </w:p>
    <w:p w14:paraId="0B131DAC" w14:textId="220AD44F" w:rsidR="00876007" w:rsidRDefault="00876007" w:rsidP="00876007">
      <w:pPr>
        <w:tabs>
          <w:tab w:val="left" w:pos="142"/>
          <w:tab w:val="left" w:pos="9639"/>
        </w:tabs>
      </w:pPr>
      <w:r>
        <w:lastRenderedPageBreak/>
        <w:t xml:space="preserve">Un elenco delle Procedure, delle Istruzioni e della modulistica del Sistema di Gestione Ambiente e Sicurezza è disponibile nel documento chiamato </w:t>
      </w:r>
      <w:r w:rsidR="0098459C" w:rsidRPr="0098459C">
        <w:rPr>
          <w:b/>
          <w:bCs/>
        </w:rPr>
        <w:t>MOD.PO06.01_Elenco documentazione</w:t>
      </w:r>
      <w:r>
        <w:t>.</w:t>
      </w:r>
    </w:p>
    <w:p w14:paraId="7765F34C" w14:textId="5A10E01A" w:rsidR="00284DD1" w:rsidRDefault="00284DD1">
      <w:pPr>
        <w:spacing w:before="0" w:after="0"/>
        <w:ind w:left="0"/>
        <w:jc w:val="left"/>
      </w:pPr>
      <w:r>
        <w:br w:type="page"/>
      </w:r>
    </w:p>
    <w:p w14:paraId="547218D7" w14:textId="77777777" w:rsidR="00876007" w:rsidRDefault="00876007" w:rsidP="00876007">
      <w:pPr>
        <w:tabs>
          <w:tab w:val="left" w:pos="142"/>
          <w:tab w:val="left" w:pos="9639"/>
        </w:tabs>
      </w:pPr>
    </w:p>
    <w:p w14:paraId="1D33A412" w14:textId="2D38EE56" w:rsidR="00876007" w:rsidRDefault="00876007" w:rsidP="00876007">
      <w:pPr>
        <w:pStyle w:val="Titolo1"/>
      </w:pPr>
      <w:bookmarkStart w:id="106" w:name="_Toc148103083"/>
      <w:bookmarkStart w:id="107" w:name="_Toc172151448"/>
      <w:r w:rsidRPr="00C31269">
        <w:t>ATTIVIT</w:t>
      </w:r>
      <w:r w:rsidR="00FC3B16" w:rsidRPr="00C31269">
        <w:t>À</w:t>
      </w:r>
      <w:r w:rsidRPr="00C31269">
        <w:t xml:space="preserve"> OPERATIVE</w:t>
      </w:r>
      <w:bookmarkEnd w:id="106"/>
      <w:bookmarkEnd w:id="107"/>
    </w:p>
    <w:p w14:paraId="24F2DFE6" w14:textId="4651EEBA" w:rsidR="00876007" w:rsidRDefault="00E0411E" w:rsidP="00876007">
      <w:pPr>
        <w:tabs>
          <w:tab w:val="left" w:pos="9639"/>
        </w:tabs>
      </w:pPr>
      <w:r>
        <w:t>S</w:t>
      </w:r>
      <w:r w:rsidR="00876007">
        <w:t xml:space="preserve">copo del presente capitolo è definire i criteri per una gestione adeguata di tutte le attività che possono </w:t>
      </w:r>
      <w:r w:rsidR="0098459C">
        <w:t>generare rischi</w:t>
      </w:r>
      <w:r w:rsidR="00876007">
        <w:t xml:space="preserve"> per la salute e sicurezza, conformemente alla Politica, agli obiettivi e traguardi di </w:t>
      </w:r>
      <w:r w:rsidR="007E2E02">
        <w:t xml:space="preserve">Montana S.p.A </w:t>
      </w:r>
      <w:r w:rsidR="00876007">
        <w:t>e e/o agli obblighi di conformità.</w:t>
      </w:r>
    </w:p>
    <w:p w14:paraId="1484494F" w14:textId="063C03D5" w:rsidR="00876007" w:rsidRDefault="00876007" w:rsidP="00876007">
      <w:pPr>
        <w:tabs>
          <w:tab w:val="left" w:pos="9639"/>
        </w:tabs>
      </w:pPr>
      <w:r>
        <w:t>Il controllo operativo si applica a tutte le attività di tipo operativo e gestionale, svolte direttamente e a</w:t>
      </w:r>
      <w:r w:rsidR="00284DD1">
        <w:t xml:space="preserve">nche </w:t>
      </w:r>
      <w:r>
        <w:t>quelle affidate ad appaltatori, che possono comportare o costituire un rischio per la sicurezza o la salute, sia reale che potenziale, con particolare attenzione ai rischi da interferenze.</w:t>
      </w:r>
    </w:p>
    <w:p w14:paraId="2237A3C6" w14:textId="49E97CD0" w:rsidR="00284DD1" w:rsidRDefault="00876007" w:rsidP="00876007">
      <w:pPr>
        <w:tabs>
          <w:tab w:val="left" w:pos="9639"/>
        </w:tabs>
      </w:pPr>
      <w:r>
        <w:t xml:space="preserve">Il </w:t>
      </w:r>
      <w:r w:rsidR="00C226F6">
        <w:t>SGSL</w:t>
      </w:r>
      <w:r>
        <w:t xml:space="preserve">, anche tenendo conto delle linee guida e procedure, delle Best Practices, della collaborazione di eventuali Consulenti esterni, supporta i vari </w:t>
      </w:r>
      <w:r w:rsidR="00E0411E">
        <w:t>r</w:t>
      </w:r>
      <w:r>
        <w:t xml:space="preserve">esponsabili nel definire ed applicare </w:t>
      </w:r>
      <w:r w:rsidR="00284DD1">
        <w:t xml:space="preserve">le </w:t>
      </w:r>
      <w:r>
        <w:t xml:space="preserve">adeguate modalità di effettuazione delle varie attività (sia attività di routine, sia attività non di routine), </w:t>
      </w:r>
      <w:r w:rsidR="00284DD1">
        <w:t>in modo da raggiungere gli obiettivi del SGS.</w:t>
      </w:r>
    </w:p>
    <w:p w14:paraId="53AF295B" w14:textId="77777777" w:rsidR="00876007" w:rsidRDefault="00876007" w:rsidP="00876007">
      <w:pPr>
        <w:tabs>
          <w:tab w:val="left" w:pos="9639"/>
        </w:tabs>
      </w:pPr>
      <w:r>
        <w:t>In particolare, vengono predisposte e applicate procedure per:</w:t>
      </w:r>
    </w:p>
    <w:p w14:paraId="42A1A0F5" w14:textId="0837F3AC" w:rsidR="00284DD1" w:rsidRDefault="00284DD1">
      <w:pPr>
        <w:pStyle w:val="Paragrafoelenco"/>
        <w:numPr>
          <w:ilvl w:val="0"/>
          <w:numId w:val="32"/>
        </w:numPr>
        <w:tabs>
          <w:tab w:val="left" w:pos="9639"/>
        </w:tabs>
        <w:spacing w:before="0" w:after="0"/>
      </w:pPr>
      <w:r>
        <w:t>Tenere sotto controllo lo svolgimento delle attività rilevanti per la Sicurezza svolte nella sede di Montana S.p.A.;</w:t>
      </w:r>
    </w:p>
    <w:p w14:paraId="01D26B91" w14:textId="3CA85396" w:rsidR="00876007" w:rsidRDefault="00284DD1">
      <w:pPr>
        <w:pStyle w:val="Paragrafoelenco"/>
        <w:numPr>
          <w:ilvl w:val="0"/>
          <w:numId w:val="32"/>
        </w:numPr>
        <w:tabs>
          <w:tab w:val="left" w:pos="9639"/>
        </w:tabs>
        <w:spacing w:before="0" w:after="0"/>
      </w:pPr>
      <w:r>
        <w:t xml:space="preserve">Tenere sotto controllo </w:t>
      </w:r>
      <w:r w:rsidR="00876007">
        <w:t xml:space="preserve">lo svolgimento delle attività rilevanti per </w:t>
      </w:r>
      <w:r w:rsidR="00CF133A">
        <w:t>la</w:t>
      </w:r>
      <w:r w:rsidR="00876007">
        <w:t xml:space="preserve"> Sicurezza</w:t>
      </w:r>
      <w:r w:rsidR="00CF133A">
        <w:t xml:space="preserve"> (attività svolte presso il cliente e/o in cantiere);</w:t>
      </w:r>
    </w:p>
    <w:p w14:paraId="7C704884" w14:textId="77777777" w:rsidR="00284DD1" w:rsidRDefault="00284DD1">
      <w:pPr>
        <w:pStyle w:val="Paragrafoelenco"/>
        <w:numPr>
          <w:ilvl w:val="0"/>
          <w:numId w:val="32"/>
        </w:numPr>
        <w:tabs>
          <w:tab w:val="left" w:pos="9639"/>
        </w:tabs>
        <w:spacing w:before="0" w:after="0"/>
      </w:pPr>
      <w:r>
        <w:t>definire e descrivere anche i requisiti e le regole validi per i fornitori e appaltatori, avendo cura di portare a conoscenza degli stessi le procedure che li riguardano.</w:t>
      </w:r>
    </w:p>
    <w:p w14:paraId="7DB9BE8D" w14:textId="77777777" w:rsidR="00284DD1" w:rsidRDefault="00284DD1">
      <w:pPr>
        <w:pStyle w:val="Paragrafoelenco"/>
        <w:numPr>
          <w:ilvl w:val="0"/>
          <w:numId w:val="32"/>
        </w:numPr>
        <w:tabs>
          <w:tab w:val="left" w:pos="9639"/>
        </w:tabs>
        <w:spacing w:before="0" w:after="0"/>
      </w:pPr>
      <w:r>
        <w:t>prevenire ogni situazione in cui l'assenza di specifiche procedure possa causare situazioni di inadeguatezza, non conformità e/o pericolo, scostamenti rispetto alle prescrizioni applicabili o alla politica e agli obiettivi;</w:t>
      </w:r>
    </w:p>
    <w:p w14:paraId="0075558C" w14:textId="1F633264" w:rsidR="00876007" w:rsidRDefault="00284DD1" w:rsidP="00284DD1">
      <w:pPr>
        <w:tabs>
          <w:tab w:val="left" w:pos="9639"/>
        </w:tabs>
        <w:spacing w:before="0" w:after="0"/>
        <w:ind w:left="360"/>
      </w:pPr>
      <w:r>
        <w:t xml:space="preserve">Montana S.p.A. </w:t>
      </w:r>
      <w:r w:rsidR="00876007">
        <w:t>definire e descrivere in modo dettagliato, chiaro e completo le modalità operative da attuare nel contesto di ogni procedura;</w:t>
      </w:r>
      <w:r>
        <w:t>,</w:t>
      </w:r>
    </w:p>
    <w:p w14:paraId="5CB88ADC" w14:textId="54E6E94B" w:rsidR="00876007" w:rsidRDefault="00876007" w:rsidP="00876007">
      <w:pPr>
        <w:tabs>
          <w:tab w:val="left" w:pos="9639"/>
        </w:tabs>
      </w:pPr>
      <w:r>
        <w:t xml:space="preserve">Il </w:t>
      </w:r>
      <w:r w:rsidR="00C226F6">
        <w:t xml:space="preserve">SGSL </w:t>
      </w:r>
      <w:r>
        <w:t>tiene sotto controllo anche i cambiamenti introdotti, attraverso apposite procedure per definire le attività per pianificare e tenere sotto controllo i processi di:</w:t>
      </w:r>
    </w:p>
    <w:p w14:paraId="2EB40585" w14:textId="66EC9026" w:rsidR="00876007" w:rsidRDefault="005F5C62">
      <w:pPr>
        <w:pStyle w:val="Paragrafoelenco"/>
        <w:numPr>
          <w:ilvl w:val="0"/>
          <w:numId w:val="33"/>
        </w:numPr>
        <w:tabs>
          <w:tab w:val="left" w:pos="9639"/>
        </w:tabs>
        <w:spacing w:before="0" w:after="0"/>
      </w:pPr>
      <w:r>
        <w:t>utilizzo</w:t>
      </w:r>
      <w:r w:rsidR="00876007">
        <w:t xml:space="preserve"> di nuovi mezzi, impianti, infrastrutture;</w:t>
      </w:r>
    </w:p>
    <w:p w14:paraId="4B4492DC" w14:textId="632AE014" w:rsidR="00876007" w:rsidRDefault="00876007">
      <w:pPr>
        <w:pStyle w:val="Paragrafoelenco"/>
        <w:numPr>
          <w:ilvl w:val="0"/>
          <w:numId w:val="33"/>
        </w:numPr>
        <w:tabs>
          <w:tab w:val="left" w:pos="9639"/>
        </w:tabs>
        <w:spacing w:before="0" w:after="0"/>
      </w:pPr>
      <w:r>
        <w:t>introduzione di nuove sostanze e preparati</w:t>
      </w:r>
      <w:r w:rsidR="00284DD1">
        <w:t>;</w:t>
      </w:r>
    </w:p>
    <w:p w14:paraId="20C2F012" w14:textId="4FFD6B0C" w:rsidR="00876007" w:rsidRDefault="00876007">
      <w:pPr>
        <w:pStyle w:val="Paragrafoelenco"/>
        <w:numPr>
          <w:ilvl w:val="0"/>
          <w:numId w:val="33"/>
        </w:numPr>
        <w:tabs>
          <w:tab w:val="left" w:pos="9639"/>
        </w:tabs>
        <w:spacing w:before="0" w:after="0"/>
      </w:pPr>
      <w:r>
        <w:t xml:space="preserve">variazioni significative </w:t>
      </w:r>
      <w:r w:rsidR="00284DD1">
        <w:t xml:space="preserve">organizzative e/o </w:t>
      </w:r>
      <w:r>
        <w:t>nei processi e metodi di lavoro.</w:t>
      </w:r>
    </w:p>
    <w:p w14:paraId="71809676" w14:textId="77777777" w:rsidR="00876007" w:rsidRDefault="00876007" w:rsidP="00876007">
      <w:pPr>
        <w:tabs>
          <w:tab w:val="left" w:pos="9639"/>
        </w:tabs>
      </w:pPr>
    </w:p>
    <w:p w14:paraId="6D192859" w14:textId="60FF9E3B" w:rsidR="00876007" w:rsidRDefault="00876007" w:rsidP="00876007">
      <w:pPr>
        <w:tabs>
          <w:tab w:val="left" w:pos="9639"/>
        </w:tabs>
      </w:pPr>
      <w:r w:rsidRPr="00E15B1C">
        <w:t>La documentazione relativa al controllo operativo è costituita da istruzioni, manuali, fascicoli di informazione e formazione.</w:t>
      </w:r>
    </w:p>
    <w:p w14:paraId="2AE97A98" w14:textId="77777777" w:rsidR="00284DD1" w:rsidRDefault="00876007" w:rsidP="00876007">
      <w:pPr>
        <w:tabs>
          <w:tab w:val="left" w:pos="9639"/>
        </w:tabs>
      </w:pPr>
      <w:r>
        <w:t>Le modifiche pianificate vengono tenute sotto controllo, e le conseguenze dei cambiamenti involontari vengono riesaminate intraprendendo azioni per mitigare ogni effetto negativo.</w:t>
      </w:r>
    </w:p>
    <w:p w14:paraId="792DC55B" w14:textId="39F5EF48" w:rsidR="00876007" w:rsidRDefault="00876007" w:rsidP="00876007">
      <w:pPr>
        <w:tabs>
          <w:tab w:val="left" w:pos="9639"/>
        </w:tabs>
      </w:pPr>
      <w:r>
        <w:t xml:space="preserve"> </w:t>
      </w:r>
      <w:r w:rsidR="007E2E02">
        <w:t xml:space="preserve">Montana S.p.A </w:t>
      </w:r>
      <w:r>
        <w:t>assicura che i processi affidati all’esterno siano tenuti sotto controllo o influenzati.</w:t>
      </w:r>
    </w:p>
    <w:p w14:paraId="72E67D75" w14:textId="77777777" w:rsidR="0098459C" w:rsidRDefault="0098459C" w:rsidP="0098459C">
      <w:pPr>
        <w:tabs>
          <w:tab w:val="left" w:pos="9639"/>
        </w:tabs>
      </w:pPr>
      <w:r>
        <w:t xml:space="preserve">Montana </w:t>
      </w:r>
      <w:proofErr w:type="spellStart"/>
      <w:r>
        <w:t>SpA</w:t>
      </w:r>
      <w:proofErr w:type="spellEnd"/>
      <w:r>
        <w:t xml:space="preserve"> inoltre:</w:t>
      </w:r>
    </w:p>
    <w:p w14:paraId="2F6B0987" w14:textId="7BDCBCDB" w:rsidR="00876007" w:rsidRDefault="00876007">
      <w:pPr>
        <w:pStyle w:val="Paragrafoelenco"/>
        <w:numPr>
          <w:ilvl w:val="0"/>
          <w:numId w:val="34"/>
        </w:numPr>
        <w:tabs>
          <w:tab w:val="left" w:pos="9639"/>
        </w:tabs>
        <w:spacing w:before="0" w:after="0"/>
      </w:pPr>
      <w:r>
        <w:t xml:space="preserve">determina i propri requisiti per </w:t>
      </w:r>
      <w:r w:rsidR="0098459C">
        <w:t xml:space="preserve">il SGSL </w:t>
      </w:r>
      <w:r>
        <w:t>nell’approvvigionamento di prodotti/servizi;</w:t>
      </w:r>
    </w:p>
    <w:p w14:paraId="385956E3" w14:textId="0008A5DB" w:rsidR="00876007" w:rsidRDefault="00876007">
      <w:pPr>
        <w:pStyle w:val="Paragrafoelenco"/>
        <w:numPr>
          <w:ilvl w:val="0"/>
          <w:numId w:val="34"/>
        </w:numPr>
        <w:tabs>
          <w:tab w:val="left" w:pos="9639"/>
        </w:tabs>
        <w:spacing w:before="0" w:after="0"/>
      </w:pPr>
      <w:r>
        <w:t xml:space="preserve">comunica i propri requisiti per </w:t>
      </w:r>
      <w:r w:rsidR="0098459C">
        <w:t xml:space="preserve">il SGSL </w:t>
      </w:r>
      <w:r>
        <w:t>pertinenti ai Fornitori esterni, compresi gli appaltatori;</w:t>
      </w:r>
    </w:p>
    <w:p w14:paraId="566709F2" w14:textId="4C16CD19" w:rsidR="00876007" w:rsidRDefault="00876007">
      <w:pPr>
        <w:pStyle w:val="Paragrafoelenco"/>
        <w:numPr>
          <w:ilvl w:val="0"/>
          <w:numId w:val="34"/>
        </w:numPr>
        <w:tabs>
          <w:tab w:val="left" w:pos="9639"/>
        </w:tabs>
        <w:spacing w:before="0" w:after="0"/>
      </w:pPr>
      <w:r>
        <w:t xml:space="preserve">prende in considerazione la necessità di fornire informazioni sui potenziali </w:t>
      </w:r>
      <w:r w:rsidR="00D33240">
        <w:t xml:space="preserve">rischi </w:t>
      </w:r>
      <w:r>
        <w:t>associati a trasporto/consegna/utilizzo/trattamento di fine vita/smaltimento finale dei prodotti</w:t>
      </w:r>
      <w:r w:rsidR="00696C63">
        <w:t xml:space="preserve"> utilizzati</w:t>
      </w:r>
      <w:r>
        <w:t>.</w:t>
      </w:r>
    </w:p>
    <w:p w14:paraId="677E04E7" w14:textId="77777777" w:rsidR="00876007" w:rsidRDefault="00876007" w:rsidP="00876007">
      <w:pPr>
        <w:tabs>
          <w:tab w:val="left" w:pos="9639"/>
        </w:tabs>
      </w:pPr>
      <w:r>
        <w:t>Le informazioni documentate relative al controllo operativo vengono riesaminate qualora emergano elementi tali da dimostrarne l'inadeguatezza.</w:t>
      </w:r>
    </w:p>
    <w:p w14:paraId="54C06923" w14:textId="2AC3FE4E" w:rsidR="00876007" w:rsidRPr="00B45C55" w:rsidRDefault="00876007" w:rsidP="008C08FC">
      <w:pPr>
        <w:tabs>
          <w:tab w:val="left" w:pos="9639"/>
        </w:tabs>
      </w:pPr>
      <w:r w:rsidRPr="00B45C55">
        <w:lastRenderedPageBreak/>
        <w:t xml:space="preserve">Il controllo operativo è descritto nella procedura </w:t>
      </w:r>
      <w:r w:rsidR="00DA762C" w:rsidRPr="00DA762C">
        <w:rPr>
          <w:b/>
          <w:bCs/>
        </w:rPr>
        <w:t>PO08 Attività operative</w:t>
      </w:r>
      <w:r w:rsidRPr="00B45C55">
        <w:rPr>
          <w:b/>
          <w:bCs/>
        </w:rPr>
        <w:t xml:space="preserve"> e </w:t>
      </w:r>
      <w:r w:rsidR="00DA762C" w:rsidRPr="00DA762C">
        <w:rPr>
          <w:b/>
          <w:bCs/>
        </w:rPr>
        <w:t>PO13 Controllo e monitoraggio</w:t>
      </w:r>
      <w:r w:rsidRPr="00B45C55">
        <w:t xml:space="preserve"> la stessa procedura descrive le modalità per una corretta gestione dei processi aziendali e per l’elaborazione di Istruzioni Operative atte a garantire una gestione del processo tale da prevenire impatti ambientali non pianificati ed in linea con la politica ambientale. </w:t>
      </w:r>
    </w:p>
    <w:p w14:paraId="748E4605" w14:textId="77777777" w:rsidR="00876007" w:rsidRDefault="00876007" w:rsidP="008C08FC">
      <w:pPr>
        <w:tabs>
          <w:tab w:val="left" w:pos="9639"/>
        </w:tabs>
      </w:pPr>
      <w:r w:rsidRPr="00B45C55">
        <w:t>Di seguito sono riportati i processi aziendali aventi una particolare rilevanza ai fini ambientali e della SSL.</w:t>
      </w:r>
    </w:p>
    <w:p w14:paraId="15C7A629" w14:textId="0BFEAB66" w:rsidR="00876007" w:rsidRDefault="00876007" w:rsidP="00E15B1C">
      <w:pPr>
        <w:pStyle w:val="Titolo2"/>
        <w:tabs>
          <w:tab w:val="clear" w:pos="576"/>
          <w:tab w:val="num" w:pos="993"/>
        </w:tabs>
        <w:ind w:left="426" w:hanging="426"/>
      </w:pPr>
      <w:bookmarkStart w:id="108" w:name="_Toc172151449"/>
      <w:r>
        <w:t xml:space="preserve">Identificazione dei pericoli e valutazione dei rischi aziendali </w:t>
      </w:r>
      <w:r w:rsidR="00E15B1C">
        <w:t xml:space="preserve">e </w:t>
      </w:r>
      <w:r>
        <w:t>Determinazione dei requisiti legali e non</w:t>
      </w:r>
      <w:bookmarkEnd w:id="108"/>
    </w:p>
    <w:p w14:paraId="273E2C37" w14:textId="77777777" w:rsidR="00876007" w:rsidRDefault="00876007" w:rsidP="00C529EB">
      <w:pPr>
        <w:tabs>
          <w:tab w:val="left" w:pos="9639"/>
        </w:tabs>
      </w:pPr>
      <w:r>
        <w:t>A seguito della valutazione dei rischi vengono determinati anche i requisiti legali e non applicabili ai pericoli e rischi per la SSL e al sistema di gestione per la SSL.</w:t>
      </w:r>
    </w:p>
    <w:p w14:paraId="17331219" w14:textId="77777777" w:rsidR="00876007" w:rsidRDefault="00876007" w:rsidP="00E15B1C">
      <w:pPr>
        <w:pStyle w:val="Titolo2"/>
        <w:tabs>
          <w:tab w:val="clear" w:pos="576"/>
          <w:tab w:val="num" w:pos="993"/>
        </w:tabs>
        <w:ind w:left="426" w:hanging="426"/>
      </w:pPr>
      <w:bookmarkStart w:id="109" w:name="_Toc172151450"/>
      <w:r>
        <w:t>Manutenzione ed ispezioni</w:t>
      </w:r>
      <w:bookmarkEnd w:id="109"/>
    </w:p>
    <w:p w14:paraId="1D4A13F0" w14:textId="1BC6C3E1" w:rsidR="00876007" w:rsidRDefault="00876007" w:rsidP="00E15B1C">
      <w:pPr>
        <w:tabs>
          <w:tab w:val="left" w:pos="9639"/>
        </w:tabs>
      </w:pPr>
      <w:r w:rsidRPr="00E15B1C">
        <w:t xml:space="preserve">Le attività di ispezione e manutenzione sono regolate dalla </w:t>
      </w:r>
      <w:r w:rsidR="00DA762C" w:rsidRPr="00DA762C">
        <w:rPr>
          <w:b/>
          <w:bCs/>
        </w:rPr>
        <w:t>PO09</w:t>
      </w:r>
      <w:r w:rsidR="00DA762C">
        <w:rPr>
          <w:b/>
          <w:bCs/>
        </w:rPr>
        <w:t xml:space="preserve"> </w:t>
      </w:r>
      <w:r w:rsidR="00DA762C" w:rsidRPr="00DA762C">
        <w:rPr>
          <w:b/>
          <w:bCs/>
        </w:rPr>
        <w:t>Gestione Manutenzioni</w:t>
      </w:r>
      <w:r w:rsidRPr="00E15B1C">
        <w:t>, sotto la Responsabilità del R</w:t>
      </w:r>
      <w:r w:rsidR="00C226F6" w:rsidRPr="00E15B1C">
        <w:t>SG</w:t>
      </w:r>
      <w:r w:rsidR="00E15B1C" w:rsidRPr="00E15B1C">
        <w:t>SL</w:t>
      </w:r>
      <w:r w:rsidRPr="00E15B1C">
        <w:t>. Tali attività sono svolte da imprese esterne sotto il controllo della proprietà.</w:t>
      </w:r>
    </w:p>
    <w:p w14:paraId="410499EB" w14:textId="77777777" w:rsidR="003D51A1" w:rsidRDefault="003D51A1" w:rsidP="00CF0856">
      <w:pPr>
        <w:pStyle w:val="Titolo2"/>
        <w:tabs>
          <w:tab w:val="clear" w:pos="576"/>
          <w:tab w:val="num" w:pos="993"/>
        </w:tabs>
        <w:ind w:left="426" w:hanging="426"/>
        <w:jc w:val="left"/>
      </w:pPr>
      <w:bookmarkStart w:id="110" w:name="_Toc172151451"/>
      <w:r>
        <w:t>Identificazione dei pericoli e valutazione dei rischi aziendali e Determinazione dei requisiti legali e non</w:t>
      </w:r>
      <w:bookmarkEnd w:id="110"/>
    </w:p>
    <w:p w14:paraId="2A949484" w14:textId="1FEA560F" w:rsidR="003D51A1" w:rsidRDefault="003D51A1" w:rsidP="003D51A1">
      <w:pPr>
        <w:tabs>
          <w:tab w:val="left" w:pos="9639"/>
        </w:tabs>
      </w:pPr>
      <w:r>
        <w:t xml:space="preserve">Tra le attività operative che hanno impatto sugli aspetti della SSL vi sono quelle relative all’esecuzione di attività in appalto e quelle svolte presso i clienti in luoghi di lavoro su cui Montana </w:t>
      </w:r>
      <w:proofErr w:type="spellStart"/>
      <w:r>
        <w:t>SpA</w:t>
      </w:r>
      <w:proofErr w:type="spellEnd"/>
      <w:r>
        <w:t xml:space="preserve"> non ha controllo. Tali attività vengono gestite dall’organizzazione secondo la procedura </w:t>
      </w:r>
      <w:r w:rsidRPr="003D51A1">
        <w:rPr>
          <w:b/>
          <w:bCs/>
        </w:rPr>
        <w:t>PO14- Appalti e accessi</w:t>
      </w:r>
      <w:r>
        <w:t xml:space="preserve">. </w:t>
      </w:r>
    </w:p>
    <w:p w14:paraId="3DEBA346" w14:textId="09A5ED7A" w:rsidR="00876007" w:rsidRDefault="00876007" w:rsidP="00E15B1C">
      <w:pPr>
        <w:pStyle w:val="Titolo2"/>
        <w:tabs>
          <w:tab w:val="clear" w:pos="576"/>
          <w:tab w:val="num" w:pos="993"/>
        </w:tabs>
        <w:ind w:left="426" w:hanging="426"/>
      </w:pPr>
      <w:bookmarkStart w:id="111" w:name="_Toc172151452"/>
      <w:r>
        <w:t>Sostanze chimiche</w:t>
      </w:r>
      <w:bookmarkEnd w:id="111"/>
      <w:r>
        <w:t xml:space="preserve"> </w:t>
      </w:r>
    </w:p>
    <w:p w14:paraId="13E37A0B" w14:textId="6FFF7C06" w:rsidR="00876007" w:rsidRDefault="00876007" w:rsidP="00E15B1C">
      <w:pPr>
        <w:tabs>
          <w:tab w:val="left" w:pos="9639"/>
        </w:tabs>
      </w:pPr>
      <w:r>
        <w:t xml:space="preserve">La gestione delle sostanze e dei preparati chimici viene descritta da apposita procedura </w:t>
      </w:r>
      <w:r w:rsidR="00DA762C" w:rsidRPr="00DA762C">
        <w:rPr>
          <w:b/>
          <w:bCs/>
        </w:rPr>
        <w:t>PO11 Sostanze pericolose</w:t>
      </w:r>
      <w:r>
        <w:t>, che precisa le modalità di gestione delle Schede di Sicurezza.</w:t>
      </w:r>
    </w:p>
    <w:p w14:paraId="06429783" w14:textId="4C7AD5A8" w:rsidR="003D51A1" w:rsidRDefault="00970DC1" w:rsidP="003D51A1">
      <w:pPr>
        <w:pStyle w:val="Titolo2"/>
        <w:tabs>
          <w:tab w:val="clear" w:pos="576"/>
          <w:tab w:val="num" w:pos="993"/>
        </w:tabs>
        <w:ind w:left="426" w:hanging="426"/>
      </w:pPr>
      <w:bookmarkStart w:id="112" w:name="_Toc172151453"/>
      <w:r>
        <w:t>DPI</w:t>
      </w:r>
      <w:bookmarkEnd w:id="112"/>
      <w:r w:rsidR="003D51A1">
        <w:t xml:space="preserve"> </w:t>
      </w:r>
    </w:p>
    <w:p w14:paraId="45A36DCC" w14:textId="77777777" w:rsidR="00970DC1" w:rsidRDefault="00970DC1" w:rsidP="003D51A1">
      <w:pPr>
        <w:tabs>
          <w:tab w:val="left" w:pos="9639"/>
        </w:tabs>
        <w:rPr>
          <w:b/>
          <w:bCs/>
        </w:rPr>
      </w:pPr>
      <w:r>
        <w:t xml:space="preserve">I DPI individuati dal SPP rappresentano un aspetto importante nella gestione della SSL, la loro individuazione consegue alla valutazione dei rischi SSL effettuata dal RSSP, secondo il sistema di SGSL la loro gestione avviene con la procedura  </w:t>
      </w:r>
      <w:r w:rsidR="003D51A1">
        <w:t xml:space="preserve"> </w:t>
      </w:r>
      <w:r w:rsidRPr="00970DC1">
        <w:rPr>
          <w:b/>
          <w:bCs/>
        </w:rPr>
        <w:t>P16 - Gestione dei DPI</w:t>
      </w:r>
      <w:r>
        <w:rPr>
          <w:b/>
          <w:bCs/>
        </w:rPr>
        <w:t>.</w:t>
      </w:r>
    </w:p>
    <w:p w14:paraId="169A5349" w14:textId="77777777" w:rsidR="00876007" w:rsidRDefault="00876007" w:rsidP="00E15B1C">
      <w:pPr>
        <w:pStyle w:val="Titolo2"/>
        <w:tabs>
          <w:tab w:val="clear" w:pos="576"/>
          <w:tab w:val="num" w:pos="993"/>
        </w:tabs>
        <w:ind w:left="426" w:hanging="426"/>
      </w:pPr>
      <w:bookmarkStart w:id="113" w:name="_Toc402781593"/>
      <w:bookmarkStart w:id="114" w:name="_Toc406817050"/>
      <w:bookmarkStart w:id="115" w:name="_Toc434122544"/>
      <w:bookmarkStart w:id="116" w:name="_Toc436409510"/>
      <w:bookmarkStart w:id="117" w:name="_Toc444083017"/>
      <w:bookmarkStart w:id="118" w:name="_Toc148103084"/>
      <w:bookmarkStart w:id="119" w:name="_Toc172151454"/>
      <w:r>
        <w:t>Preparazione alle emergenze e risposta</w:t>
      </w:r>
      <w:bookmarkEnd w:id="113"/>
      <w:bookmarkEnd w:id="114"/>
      <w:bookmarkEnd w:id="115"/>
      <w:bookmarkEnd w:id="116"/>
      <w:bookmarkEnd w:id="117"/>
      <w:bookmarkEnd w:id="118"/>
      <w:bookmarkEnd w:id="119"/>
    </w:p>
    <w:p w14:paraId="0F341869" w14:textId="0A17F51A" w:rsidR="00876007" w:rsidRDefault="00876007" w:rsidP="00E15B1C">
      <w:pPr>
        <w:tabs>
          <w:tab w:val="left" w:pos="9639"/>
        </w:tabs>
      </w:pPr>
      <w:r>
        <w:t xml:space="preserve">La procedura </w:t>
      </w:r>
      <w:r w:rsidR="00DA762C" w:rsidRPr="00DA762C">
        <w:rPr>
          <w:b/>
          <w:bCs/>
        </w:rPr>
        <w:t>PO12 Gestione Emergenze</w:t>
      </w:r>
      <w:r w:rsidRPr="00E15B1C">
        <w:t xml:space="preserve"> </w:t>
      </w:r>
      <w:r>
        <w:t xml:space="preserve">descrive le attività svolte da </w:t>
      </w:r>
      <w:r w:rsidR="00E15B1C">
        <w:t>Montana S.p.A</w:t>
      </w:r>
      <w:r>
        <w:t xml:space="preserve"> per gestire la preparazione e la risposta alle potenziali situazioni d’emergenza. Ogni possibile situazione di emergenza relativa alla salute e sicurezza nel luogo di lavoro viene analizzata attraverso la valutazione dei rischi, sviluppata dal </w:t>
      </w:r>
      <w:r w:rsidR="00E15B1C">
        <w:t xml:space="preserve">SPP </w:t>
      </w:r>
      <w:r w:rsidR="00C226F6">
        <w:t xml:space="preserve"> </w:t>
      </w:r>
      <w:r>
        <w:t>in collaborazione con i Responsabili delle aree interessate, tenendo conto anche del Contesto in cui opera l’Organizzazione e delle esigenze/aspettative delle Parti Interessate.</w:t>
      </w:r>
    </w:p>
    <w:p w14:paraId="5C991C01" w14:textId="40138B47" w:rsidR="00876007" w:rsidRDefault="00876007" w:rsidP="00E15B1C">
      <w:pPr>
        <w:tabs>
          <w:tab w:val="left" w:pos="9639"/>
        </w:tabs>
      </w:pPr>
      <w:r>
        <w:lastRenderedPageBreak/>
        <w:t>Da tali analisi scaturiscono Piani di Emergenza che vengono redatti dal</w:t>
      </w:r>
      <w:r w:rsidR="00E15B1C">
        <w:t xml:space="preserve"> SPP</w:t>
      </w:r>
      <w:r>
        <w:t>, approvati dal</w:t>
      </w:r>
      <w:r w:rsidR="00854252">
        <w:t xml:space="preserve"> Legale Rappresentante </w:t>
      </w:r>
      <w:r>
        <w:t>e divulgati al personale attraverso attività di informazione. I Piani di Emergenza considerano anche i possibili effetti derivanti da strutture poste nelle immediate vicinanze e delle interazioni con esse</w:t>
      </w:r>
      <w:r w:rsidR="00854252">
        <w:t xml:space="preserve"> e </w:t>
      </w:r>
      <w:r>
        <w:t xml:space="preserve">vengono revisionati dal </w:t>
      </w:r>
      <w:r w:rsidR="00854252">
        <w:t xml:space="preserve">SPP </w:t>
      </w:r>
      <w:r>
        <w:t>nel caso di:</w:t>
      </w:r>
    </w:p>
    <w:p w14:paraId="0253EEAA" w14:textId="77777777" w:rsidR="00876007" w:rsidRDefault="00876007">
      <w:pPr>
        <w:pStyle w:val="Paragrafoelenco"/>
        <w:numPr>
          <w:ilvl w:val="0"/>
          <w:numId w:val="52"/>
        </w:numPr>
        <w:tabs>
          <w:tab w:val="left" w:pos="9639"/>
        </w:tabs>
      </w:pPr>
      <w:r>
        <w:t>Modifiche degli impianti e degli immobili</w:t>
      </w:r>
    </w:p>
    <w:p w14:paraId="68F7AA6D" w14:textId="77777777" w:rsidR="00876007" w:rsidRDefault="00876007">
      <w:pPr>
        <w:pStyle w:val="Paragrafoelenco"/>
        <w:numPr>
          <w:ilvl w:val="0"/>
          <w:numId w:val="52"/>
        </w:numPr>
        <w:tabs>
          <w:tab w:val="left" w:pos="9639"/>
        </w:tabs>
      </w:pPr>
      <w:r>
        <w:t>Evoluzione della tecnologia dell’ambiente</w:t>
      </w:r>
    </w:p>
    <w:p w14:paraId="0051FA0F" w14:textId="77777777" w:rsidR="00876007" w:rsidRDefault="00876007">
      <w:pPr>
        <w:pStyle w:val="Paragrafoelenco"/>
        <w:numPr>
          <w:ilvl w:val="0"/>
          <w:numId w:val="52"/>
        </w:numPr>
        <w:tabs>
          <w:tab w:val="left" w:pos="9639"/>
        </w:tabs>
      </w:pPr>
      <w:r>
        <w:t>Eventuali incidenti o emergenze verificatisi</w:t>
      </w:r>
    </w:p>
    <w:p w14:paraId="63F2CF7D" w14:textId="77777777" w:rsidR="00876007" w:rsidRDefault="00876007">
      <w:pPr>
        <w:pStyle w:val="Paragrafoelenco"/>
        <w:numPr>
          <w:ilvl w:val="0"/>
          <w:numId w:val="52"/>
        </w:numPr>
        <w:tabs>
          <w:tab w:val="left" w:pos="9639"/>
        </w:tabs>
      </w:pPr>
      <w:r>
        <w:t>Risultanze delle esercitazioni compiute.</w:t>
      </w:r>
    </w:p>
    <w:p w14:paraId="750ED788" w14:textId="77777777" w:rsidR="00876007" w:rsidRDefault="00876007" w:rsidP="00E15B1C">
      <w:pPr>
        <w:tabs>
          <w:tab w:val="left" w:pos="9639"/>
        </w:tabs>
      </w:pPr>
      <w:r>
        <w:t>I Piani di Emergenza vengono periodicamente attuati (anche in assenza di situazioni specifiche) allo scopo di verificarne l’efficacia.</w:t>
      </w:r>
    </w:p>
    <w:p w14:paraId="556F84ED" w14:textId="77777777" w:rsidR="00876007" w:rsidRDefault="00876007" w:rsidP="00876007">
      <w:pPr>
        <w:tabs>
          <w:tab w:val="left" w:pos="142"/>
          <w:tab w:val="left" w:pos="9639"/>
        </w:tabs>
        <w:rPr>
          <w:highlight w:val="green"/>
        </w:rPr>
      </w:pPr>
      <w:bookmarkStart w:id="120" w:name="_Toc402757451"/>
      <w:bookmarkStart w:id="121" w:name="_Toc402757589"/>
      <w:bookmarkStart w:id="122" w:name="_Toc434226410"/>
      <w:bookmarkStart w:id="123" w:name="_Toc436409856"/>
      <w:bookmarkStart w:id="124" w:name="_Toc444083019"/>
    </w:p>
    <w:p w14:paraId="324B5024" w14:textId="77777777" w:rsidR="00876007" w:rsidRDefault="00876007" w:rsidP="00876007">
      <w:pPr>
        <w:tabs>
          <w:tab w:val="left" w:pos="142"/>
          <w:tab w:val="left" w:pos="9639"/>
        </w:tabs>
        <w:rPr>
          <w:highlight w:val="green"/>
        </w:rPr>
      </w:pPr>
    </w:p>
    <w:p w14:paraId="0E4E38F7" w14:textId="77777777" w:rsidR="00876007" w:rsidRDefault="00876007" w:rsidP="00876007">
      <w:pPr>
        <w:pStyle w:val="Titolo1"/>
      </w:pPr>
      <w:bookmarkStart w:id="125" w:name="_Toc148103085"/>
      <w:bookmarkStart w:id="126" w:name="_Toc172151455"/>
      <w:r>
        <w:t>Controlli, azioni correttive e valutazione delle prestazioni</w:t>
      </w:r>
      <w:bookmarkEnd w:id="125"/>
      <w:bookmarkEnd w:id="126"/>
    </w:p>
    <w:p w14:paraId="69EC24EF" w14:textId="77777777" w:rsidR="00876007" w:rsidRDefault="00876007" w:rsidP="00854252">
      <w:pPr>
        <w:pStyle w:val="Titolo2"/>
        <w:tabs>
          <w:tab w:val="clear" w:pos="576"/>
          <w:tab w:val="num" w:pos="993"/>
        </w:tabs>
        <w:ind w:left="426" w:hanging="426"/>
      </w:pPr>
      <w:bookmarkStart w:id="127" w:name="_Toc402757452"/>
      <w:bookmarkStart w:id="128" w:name="_Toc402757590"/>
      <w:bookmarkStart w:id="129" w:name="_Toc434226411"/>
      <w:bookmarkStart w:id="130" w:name="_Toc436409857"/>
      <w:bookmarkStart w:id="131" w:name="_Toc444083020"/>
      <w:bookmarkStart w:id="132" w:name="_Toc148103086"/>
      <w:bookmarkStart w:id="133" w:name="_Toc172151456"/>
      <w:bookmarkEnd w:id="120"/>
      <w:bookmarkEnd w:id="121"/>
      <w:bookmarkEnd w:id="122"/>
      <w:bookmarkEnd w:id="123"/>
      <w:bookmarkEnd w:id="124"/>
      <w:r>
        <w:t>Monitoraggio, misurazion</w:t>
      </w:r>
      <w:bookmarkEnd w:id="127"/>
      <w:bookmarkEnd w:id="128"/>
      <w:bookmarkEnd w:id="129"/>
      <w:bookmarkEnd w:id="130"/>
      <w:bookmarkEnd w:id="131"/>
      <w:r>
        <w:t>e, analisi e valutazione</w:t>
      </w:r>
      <w:bookmarkEnd w:id="132"/>
      <w:bookmarkEnd w:id="133"/>
    </w:p>
    <w:p w14:paraId="2351D06C" w14:textId="07E496B8" w:rsidR="00876007" w:rsidRDefault="00876007" w:rsidP="00876007">
      <w:pPr>
        <w:tabs>
          <w:tab w:val="left" w:pos="9639"/>
        </w:tabs>
      </w:pPr>
      <w:r>
        <w:t>Scopo del presente capitolo è definire i criteri adottati per effettuare la sorveglianza e, ove ritenuto necessario, le misurazioni dei parametri e delle caratteristiche legate all’attività d</w:t>
      </w:r>
      <w:r w:rsidR="00854252">
        <w:t xml:space="preserve">i Montana S.p.A. </w:t>
      </w:r>
      <w:r>
        <w:t xml:space="preserve">rilevanti ai fini </w:t>
      </w:r>
      <w:r w:rsidR="00854252">
        <w:t>della SSL compr</w:t>
      </w:r>
      <w:r>
        <w:t xml:space="preserve">esa l’attività di sorveglianza sugli obblighi di conformità cogenti. Il </w:t>
      </w:r>
      <w:r w:rsidR="00C226F6">
        <w:t xml:space="preserve">SGSL </w:t>
      </w:r>
      <w:r>
        <w:t>ha la responsabilità di organizzare le operazioni di sorveglianza. Le attività operative di sorveglianza e le relative registrazioni saranno effettuate dal personale individuato nelle procedure e nel Piano delle sorveglianze.</w:t>
      </w:r>
    </w:p>
    <w:p w14:paraId="14CCCA71" w14:textId="15B86870" w:rsidR="00876007" w:rsidRDefault="00876007" w:rsidP="00876007">
      <w:pPr>
        <w:tabs>
          <w:tab w:val="left" w:pos="9639"/>
        </w:tabs>
      </w:pPr>
      <w:r>
        <w:t xml:space="preserve">Le modalità di controllo periodico dei rischi vengono formalizzate sul Piano dei Controlli Operativi, sorveglianze e misurazioni secondo quanto previsto dalla procedura </w:t>
      </w:r>
      <w:r w:rsidR="00DA762C" w:rsidRPr="00DA762C">
        <w:rPr>
          <w:b/>
        </w:rPr>
        <w:t>PO08 Attività operative</w:t>
      </w:r>
      <w:r>
        <w:t>.</w:t>
      </w:r>
    </w:p>
    <w:p w14:paraId="0F7F04FB" w14:textId="5ADC94DF" w:rsidR="00876007" w:rsidRDefault="00876007" w:rsidP="00876007">
      <w:pPr>
        <w:tabs>
          <w:tab w:val="left" w:pos="9639"/>
        </w:tabs>
      </w:pPr>
      <w:r w:rsidRPr="00901F69">
        <w:t>Il Piano dei Controlli Operativi (</w:t>
      </w:r>
      <w:r w:rsidRPr="00901F69">
        <w:rPr>
          <w:i/>
          <w:iCs/>
        </w:rPr>
        <w:t>Mod.PO08.01 Piano dei controlli ambientali e check list legali per adempimenti)</w:t>
      </w:r>
      <w:r w:rsidRPr="00901F69">
        <w:t xml:space="preserve"> sorveglianze e misurazioni viene mantenuto aggiornato dal </w:t>
      </w:r>
      <w:r w:rsidR="00C226F6" w:rsidRPr="00901F69">
        <w:t xml:space="preserve">SGSL </w:t>
      </w:r>
      <w:r w:rsidRPr="00901F69">
        <w:t xml:space="preserve">, in collaborazione col responsabile del presidio sicurezza e ambiente di Sito (che è responsabile dello scadenziario), in occasione di sostanziali modifiche delle attività, dei prodotti, dei processi aziendali e di nuove prescrizioni. Tale tabella viene distribuita dal </w:t>
      </w:r>
      <w:r w:rsidR="00C226F6" w:rsidRPr="00901F69">
        <w:t xml:space="preserve">SGSL </w:t>
      </w:r>
      <w:r w:rsidRPr="00901F69">
        <w:t>agli enti interessati che registreranno l’esito delle attività effettuate secondo le modalità descritte nella tabella stessa.</w:t>
      </w:r>
    </w:p>
    <w:p w14:paraId="16EEBFF1" w14:textId="7688395B" w:rsidR="00876007" w:rsidRDefault="00876007" w:rsidP="00876007">
      <w:pPr>
        <w:tabs>
          <w:tab w:val="left" w:pos="9639"/>
        </w:tabs>
      </w:pPr>
      <w:r>
        <w:t>Il R</w:t>
      </w:r>
      <w:r w:rsidR="00C226F6">
        <w:t xml:space="preserve">SGSL </w:t>
      </w:r>
      <w:r>
        <w:t>verifica almeno annualmente il mantenimento degli obblighi di conformità attraverso auditi interno, verificando anche il rispetto delle prescrizioni legali applicabili agli specifici aspetti ambientali di sito e/o di area e in occasione dei Riesami della Direzione periodici ne verifica la conformità operativa.</w:t>
      </w:r>
    </w:p>
    <w:p w14:paraId="529DD077" w14:textId="6FE37F3C" w:rsidR="003D51A1" w:rsidRDefault="003D51A1" w:rsidP="003D51A1">
      <w:pPr>
        <w:pStyle w:val="Titolo3"/>
        <w:numPr>
          <w:ilvl w:val="0"/>
          <w:numId w:val="0"/>
        </w:numPr>
        <w:ind w:left="2160"/>
      </w:pPr>
      <w:bookmarkStart w:id="134" w:name="_Toc172151457"/>
      <w:r>
        <w:t>Sorveglianza Sanitaria</w:t>
      </w:r>
      <w:bookmarkEnd w:id="134"/>
    </w:p>
    <w:p w14:paraId="460E31F3" w14:textId="77777777" w:rsidR="003D51A1" w:rsidRDefault="003D51A1" w:rsidP="003D51A1">
      <w:pPr>
        <w:tabs>
          <w:tab w:val="left" w:pos="9639"/>
        </w:tabs>
      </w:pPr>
      <w:r>
        <w:t xml:space="preserve">La procedura </w:t>
      </w:r>
      <w:r w:rsidRPr="003D51A1">
        <w:rPr>
          <w:b/>
          <w:bCs/>
        </w:rPr>
        <w:t>PO15- Sorveglianza Sanitaria</w:t>
      </w:r>
      <w:r>
        <w:t xml:space="preserve"> definisce le modalità operative con cui Montana S.p.A. attua la Sorveglianza Sanitaria, prevista come conseguenza della Valutazione dei rischi.</w:t>
      </w:r>
    </w:p>
    <w:p w14:paraId="1F75A9AA" w14:textId="77777777" w:rsidR="003D51A1" w:rsidRDefault="003D51A1" w:rsidP="00876007">
      <w:pPr>
        <w:tabs>
          <w:tab w:val="left" w:pos="9639"/>
        </w:tabs>
      </w:pPr>
    </w:p>
    <w:p w14:paraId="0240AB75" w14:textId="77777777" w:rsidR="00876007" w:rsidRDefault="00876007" w:rsidP="0027106B">
      <w:pPr>
        <w:pStyle w:val="Titolo3"/>
        <w:numPr>
          <w:ilvl w:val="0"/>
          <w:numId w:val="0"/>
        </w:numPr>
        <w:ind w:left="2160"/>
      </w:pPr>
      <w:bookmarkStart w:id="135" w:name="_Toc172151458"/>
      <w:r>
        <w:t>Monitoraggio</w:t>
      </w:r>
      <w:bookmarkEnd w:id="135"/>
      <w:r>
        <w:t xml:space="preserve"> </w:t>
      </w:r>
    </w:p>
    <w:p w14:paraId="05FE5E21" w14:textId="6965C4E5" w:rsidR="00876007" w:rsidRDefault="00876007" w:rsidP="00876007">
      <w:pPr>
        <w:tabs>
          <w:tab w:val="left" w:pos="142"/>
          <w:tab w:val="left" w:pos="9639"/>
        </w:tabs>
      </w:pPr>
      <w:r>
        <w:t xml:space="preserve">La procedura </w:t>
      </w:r>
      <w:r w:rsidR="00DA762C" w:rsidRPr="00DA762C">
        <w:rPr>
          <w:b/>
        </w:rPr>
        <w:t>PO13 Controllo e monitoraggio</w:t>
      </w:r>
      <w:r>
        <w:t xml:space="preserve"> definisce le modalità operative del controllo:</w:t>
      </w:r>
    </w:p>
    <w:p w14:paraId="0A6DDB6E" w14:textId="77777777" w:rsidR="00876007" w:rsidRDefault="00876007">
      <w:pPr>
        <w:numPr>
          <w:ilvl w:val="0"/>
          <w:numId w:val="35"/>
        </w:numPr>
        <w:tabs>
          <w:tab w:val="left" w:pos="142"/>
          <w:tab w:val="left" w:pos="9639"/>
        </w:tabs>
        <w:spacing w:before="0" w:after="0"/>
      </w:pPr>
      <w:r>
        <w:t>delle prestazioni ambientali e delle prestazioni relative alla SSL</w:t>
      </w:r>
    </w:p>
    <w:p w14:paraId="3387C15A" w14:textId="77777777" w:rsidR="00876007" w:rsidRDefault="00876007">
      <w:pPr>
        <w:numPr>
          <w:ilvl w:val="0"/>
          <w:numId w:val="35"/>
        </w:numPr>
        <w:tabs>
          <w:tab w:val="left" w:pos="142"/>
          <w:tab w:val="left" w:pos="9639"/>
        </w:tabs>
        <w:spacing w:before="0" w:after="0"/>
      </w:pPr>
      <w:r>
        <w:lastRenderedPageBreak/>
        <w:t>dell’andamento dei processi dell’azienda che possono presentare aspetti ambientali e impatti sulla SSL</w:t>
      </w:r>
    </w:p>
    <w:p w14:paraId="7A115F54" w14:textId="77777777" w:rsidR="00876007" w:rsidRDefault="00876007">
      <w:pPr>
        <w:numPr>
          <w:ilvl w:val="0"/>
          <w:numId w:val="35"/>
        </w:numPr>
        <w:tabs>
          <w:tab w:val="left" w:pos="142"/>
          <w:tab w:val="left" w:pos="9639"/>
        </w:tabs>
        <w:spacing w:before="0" w:after="0"/>
      </w:pPr>
      <w:r>
        <w:t>dell’implementazione del Sistema di Gestione Ambiente e sicurezza;</w:t>
      </w:r>
    </w:p>
    <w:p w14:paraId="07831753" w14:textId="77777777" w:rsidR="00876007" w:rsidRDefault="00876007">
      <w:pPr>
        <w:numPr>
          <w:ilvl w:val="0"/>
          <w:numId w:val="35"/>
        </w:numPr>
        <w:tabs>
          <w:tab w:val="left" w:pos="142"/>
          <w:tab w:val="left" w:pos="9639"/>
        </w:tabs>
        <w:spacing w:before="0" w:after="0"/>
      </w:pPr>
      <w:r>
        <w:t>dell’andamento degli obiettivi;</w:t>
      </w:r>
    </w:p>
    <w:p w14:paraId="4B227DBB" w14:textId="77777777" w:rsidR="00876007" w:rsidRDefault="00876007">
      <w:pPr>
        <w:numPr>
          <w:ilvl w:val="0"/>
          <w:numId w:val="35"/>
        </w:numPr>
        <w:tabs>
          <w:tab w:val="left" w:pos="142"/>
          <w:tab w:val="left" w:pos="9639"/>
        </w:tabs>
        <w:spacing w:before="0" w:after="0"/>
      </w:pPr>
      <w:r>
        <w:t>della conformità alla normativa ambientale applicabile.</w:t>
      </w:r>
    </w:p>
    <w:p w14:paraId="053E39B7" w14:textId="77777777" w:rsidR="00876007" w:rsidRDefault="00876007" w:rsidP="00876007">
      <w:pPr>
        <w:tabs>
          <w:tab w:val="left" w:pos="142"/>
          <w:tab w:val="left" w:pos="9639"/>
        </w:tabs>
      </w:pPr>
      <w:r>
        <w:t>Tali attività sono pianificate in un apposito “Piano dei controlli”, descritto dalla procedura.</w:t>
      </w:r>
    </w:p>
    <w:p w14:paraId="3F38DF99" w14:textId="0830DB74" w:rsidR="00876007" w:rsidRDefault="00DA762C" w:rsidP="00876007">
      <w:pPr>
        <w:tabs>
          <w:tab w:val="left" w:pos="142"/>
          <w:tab w:val="left" w:pos="9639"/>
        </w:tabs>
      </w:pPr>
      <w:r>
        <w:t xml:space="preserve">Gli impianti, le macchine e le attrezzature utilizzati sono gestite secondo la procedura </w:t>
      </w:r>
      <w:r w:rsidR="00876007">
        <w:t xml:space="preserve"> </w:t>
      </w:r>
      <w:r w:rsidRPr="00DA762C">
        <w:rPr>
          <w:b/>
        </w:rPr>
        <w:t>PO09</w:t>
      </w:r>
      <w:r>
        <w:rPr>
          <w:b/>
        </w:rPr>
        <w:t xml:space="preserve"> </w:t>
      </w:r>
      <w:r w:rsidRPr="00DA762C">
        <w:rPr>
          <w:b/>
        </w:rPr>
        <w:t>Gestione Manutenzioni</w:t>
      </w:r>
      <w:r w:rsidR="00876007">
        <w:t>.</w:t>
      </w:r>
    </w:p>
    <w:p w14:paraId="03E6BA51" w14:textId="77777777" w:rsidR="00876007" w:rsidRDefault="00876007" w:rsidP="00876007">
      <w:pPr>
        <w:tabs>
          <w:tab w:val="left" w:pos="142"/>
          <w:tab w:val="left" w:pos="9639"/>
        </w:tabs>
      </w:pPr>
    </w:p>
    <w:p w14:paraId="45865EB6" w14:textId="77777777" w:rsidR="00876007" w:rsidRDefault="00876007" w:rsidP="0027106B">
      <w:pPr>
        <w:pStyle w:val="Titolo3"/>
        <w:numPr>
          <w:ilvl w:val="0"/>
          <w:numId w:val="0"/>
        </w:numPr>
        <w:ind w:left="2160"/>
      </w:pPr>
      <w:bookmarkStart w:id="136" w:name="_Toc172151459"/>
      <w:bookmarkStart w:id="137" w:name="_Toc402757453"/>
      <w:bookmarkStart w:id="138" w:name="_Toc402757591"/>
      <w:bookmarkStart w:id="139" w:name="_Toc434226412"/>
      <w:bookmarkStart w:id="140" w:name="_Toc436409858"/>
      <w:bookmarkStart w:id="141" w:name="_Toc444083021"/>
      <w:r>
        <w:t>Valutazione delle conformità</w:t>
      </w:r>
      <w:bookmarkEnd w:id="136"/>
    </w:p>
    <w:p w14:paraId="4EEC492D" w14:textId="03243426" w:rsidR="00876007" w:rsidRDefault="00876007" w:rsidP="00876007">
      <w:pPr>
        <w:tabs>
          <w:tab w:val="left" w:pos="142"/>
          <w:tab w:val="left" w:pos="9639"/>
        </w:tabs>
      </w:pPr>
      <w:r>
        <w:t xml:space="preserve">L’organizzazione, per valutare periodicamente l’adempimento dei propri obblighi di conformità, sia derivanti da normativa cogente che da eventuali regolamenti interni, effettua una programmazione di audit a carattere normativo. La procedura </w:t>
      </w:r>
      <w:r w:rsidR="00DA762C" w:rsidRPr="00DA762C">
        <w:rPr>
          <w:b/>
        </w:rPr>
        <w:t>PO07 - Audit</w:t>
      </w:r>
      <w:r>
        <w:t xml:space="preserve"> descrive le modalità con cui sono condotti gli audit.</w:t>
      </w:r>
    </w:p>
    <w:p w14:paraId="338E7343" w14:textId="61F8098F" w:rsidR="00970DC1" w:rsidRDefault="00970DC1" w:rsidP="00970DC1">
      <w:pPr>
        <w:pStyle w:val="Titolo3"/>
        <w:numPr>
          <w:ilvl w:val="0"/>
          <w:numId w:val="0"/>
        </w:numPr>
        <w:ind w:left="2160"/>
      </w:pPr>
      <w:bookmarkStart w:id="142" w:name="_Toc172151460"/>
      <w:r>
        <w:t>Gestione del cambiamento</w:t>
      </w:r>
      <w:bookmarkEnd w:id="142"/>
    </w:p>
    <w:p w14:paraId="7864B77D" w14:textId="1834246C" w:rsidR="00970DC1" w:rsidRDefault="00970DC1" w:rsidP="00970DC1">
      <w:pPr>
        <w:tabs>
          <w:tab w:val="left" w:pos="142"/>
          <w:tab w:val="left" w:pos="9639"/>
        </w:tabs>
      </w:pPr>
      <w:r>
        <w:t xml:space="preserve">L’organizzazione, per affrontare il cambiamento adotta la procedura </w:t>
      </w:r>
      <w:r w:rsidRPr="00970DC1">
        <w:rPr>
          <w:b/>
          <w:bCs/>
        </w:rPr>
        <w:t>PO17- Gestione del Cambiamento</w:t>
      </w:r>
      <w:r>
        <w:t xml:space="preserve"> che descrive in relazione ai cambiamenti possibili quali sono le azione da intraprendere in conformità al SGSL.</w:t>
      </w:r>
    </w:p>
    <w:p w14:paraId="3D9C2489" w14:textId="77777777" w:rsidR="00876007" w:rsidRDefault="00876007" w:rsidP="00A066CE">
      <w:pPr>
        <w:pStyle w:val="Titolo1"/>
      </w:pPr>
      <w:bookmarkStart w:id="143" w:name="_Toc436409860"/>
      <w:bookmarkStart w:id="144" w:name="_Toc444083023"/>
      <w:bookmarkStart w:id="145" w:name="_Toc402757455"/>
      <w:bookmarkStart w:id="146" w:name="_Toc402757593"/>
      <w:bookmarkStart w:id="147" w:name="_Toc434226414"/>
      <w:bookmarkStart w:id="148" w:name="_Toc148103087"/>
      <w:bookmarkStart w:id="149" w:name="_Toc172151461"/>
      <w:r>
        <w:t>Audit</w:t>
      </w:r>
      <w:bookmarkEnd w:id="143"/>
      <w:bookmarkEnd w:id="144"/>
      <w:r>
        <w:t xml:space="preserve"> </w:t>
      </w:r>
      <w:bookmarkEnd w:id="145"/>
      <w:bookmarkEnd w:id="146"/>
      <w:bookmarkEnd w:id="147"/>
      <w:r>
        <w:t>interno</w:t>
      </w:r>
      <w:bookmarkEnd w:id="148"/>
      <w:bookmarkEnd w:id="149"/>
    </w:p>
    <w:p w14:paraId="2A327A1B" w14:textId="4B9A7229" w:rsidR="00876007" w:rsidRDefault="00876007" w:rsidP="00876007">
      <w:pPr>
        <w:tabs>
          <w:tab w:val="left" w:pos="142"/>
          <w:tab w:val="left" w:pos="9639"/>
        </w:tabs>
      </w:pPr>
      <w:r>
        <w:t xml:space="preserve">Il Sistema di Gestione </w:t>
      </w:r>
      <w:r w:rsidR="00C529EB">
        <w:t xml:space="preserve">della </w:t>
      </w:r>
      <w:r>
        <w:t xml:space="preserve">Sicurezza viene sottoposto ad audit periodici, attraverso personale qualificato, per le parti applicabili al Sistema.  </w:t>
      </w:r>
    </w:p>
    <w:p w14:paraId="6D832B95" w14:textId="008F0FAB" w:rsidR="00876007" w:rsidRDefault="00876007" w:rsidP="00876007">
      <w:pPr>
        <w:tabs>
          <w:tab w:val="left" w:pos="142"/>
          <w:tab w:val="left" w:pos="9639"/>
        </w:tabs>
      </w:pPr>
      <w:r>
        <w:t xml:space="preserve">Le modalità di pianificazione, conduzione ed esecuzione degli Audit sono descritte in dettaglio nella procedura </w:t>
      </w:r>
      <w:r w:rsidR="00DB0816" w:rsidRPr="00DB0816">
        <w:rPr>
          <w:b/>
        </w:rPr>
        <w:t xml:space="preserve">PO07 </w:t>
      </w:r>
      <w:r w:rsidR="00DB0816">
        <w:rPr>
          <w:b/>
        </w:rPr>
        <w:t>–</w:t>
      </w:r>
      <w:r w:rsidR="00DB0816" w:rsidRPr="00DB0816">
        <w:rPr>
          <w:b/>
        </w:rPr>
        <w:t xml:space="preserve"> Audit</w:t>
      </w:r>
      <w:r w:rsidR="00DB0816">
        <w:rPr>
          <w:b/>
        </w:rPr>
        <w:t>.</w:t>
      </w:r>
    </w:p>
    <w:p w14:paraId="5C2BE1CC" w14:textId="3D95D2AD" w:rsidR="00876007" w:rsidRDefault="00876007" w:rsidP="00876007">
      <w:pPr>
        <w:tabs>
          <w:tab w:val="left" w:pos="142"/>
          <w:tab w:val="left" w:pos="9639"/>
        </w:tabs>
      </w:pPr>
      <w:r>
        <w:t>I risultati degli Audit sono analizzati da R</w:t>
      </w:r>
      <w:r w:rsidR="00C226F6">
        <w:t>SGS</w:t>
      </w:r>
      <w:r w:rsidR="00DA6631">
        <w:t>L</w:t>
      </w:r>
      <w:r w:rsidR="00C226F6">
        <w:t xml:space="preserve"> </w:t>
      </w:r>
      <w:r>
        <w:t xml:space="preserve">e </w:t>
      </w:r>
      <w:r w:rsidR="00C529EB">
        <w:t>dal legale Rappresentante</w:t>
      </w:r>
      <w:r>
        <w:t>.</w:t>
      </w:r>
    </w:p>
    <w:p w14:paraId="6EB77EB3" w14:textId="77777777" w:rsidR="00876007" w:rsidRDefault="00876007" w:rsidP="00A066CE">
      <w:pPr>
        <w:pStyle w:val="Titolo1"/>
      </w:pPr>
      <w:bookmarkStart w:id="150" w:name="_Toc402755780"/>
      <w:bookmarkStart w:id="151" w:name="_Toc434142857"/>
      <w:bookmarkStart w:id="152" w:name="_Toc436410106"/>
      <w:bookmarkStart w:id="153" w:name="_Toc444083026"/>
      <w:bookmarkStart w:id="154" w:name="_Toc148103088"/>
      <w:bookmarkStart w:id="155" w:name="_Toc172151462"/>
      <w:r>
        <w:t>Riesame della direzione</w:t>
      </w:r>
      <w:bookmarkEnd w:id="150"/>
      <w:bookmarkEnd w:id="151"/>
      <w:bookmarkEnd w:id="152"/>
      <w:bookmarkEnd w:id="153"/>
      <w:bookmarkEnd w:id="154"/>
      <w:bookmarkEnd w:id="155"/>
    </w:p>
    <w:p w14:paraId="4AAC561C" w14:textId="5679D455" w:rsidR="00876007" w:rsidRDefault="00876007" w:rsidP="00876007">
      <w:pPr>
        <w:tabs>
          <w:tab w:val="left" w:pos="9639"/>
        </w:tabs>
      </w:pPr>
      <w:r>
        <w:t xml:space="preserve">Lo scopo del presente capitolo è quello di definire le modalità di conduzione dei periodici Riesami della Direzione. La Responsabilità di effettuazione del Riesame della Direzione Complessivo è </w:t>
      </w:r>
      <w:r w:rsidR="00453694">
        <w:t xml:space="preserve">del </w:t>
      </w:r>
      <w:r w:rsidR="00DB0816">
        <w:t>Comitato Direttivo</w:t>
      </w:r>
      <w:r>
        <w:t>.</w:t>
      </w:r>
    </w:p>
    <w:p w14:paraId="397ED8D1" w14:textId="0DC77BCE" w:rsidR="00DB0816" w:rsidRDefault="00876007" w:rsidP="00876007">
      <w:pPr>
        <w:tabs>
          <w:tab w:val="left" w:pos="9639"/>
        </w:tabs>
      </w:pPr>
      <w:r>
        <w:t>Il Sistema di Gestione Sicurezza  viene sottoposto a riesame con frequenza almeno annuale (oppure più frequentemente quando rite</w:t>
      </w:r>
      <w:r w:rsidR="00DB0816">
        <w:t>n</w:t>
      </w:r>
      <w:r>
        <w:t xml:space="preserve">uto necessario), per assicurarne la conformità, l’adeguatezza e l’efficacia nel tempo secondo </w:t>
      </w:r>
      <w:r w:rsidR="00453694">
        <w:t xml:space="preserve">la </w:t>
      </w:r>
      <w:r>
        <w:t xml:space="preserve">UNI EN ISO 45001. </w:t>
      </w:r>
    </w:p>
    <w:p w14:paraId="50703A0D" w14:textId="58D05EB2" w:rsidR="00876007" w:rsidRDefault="00876007" w:rsidP="00876007">
      <w:pPr>
        <w:tabs>
          <w:tab w:val="left" w:pos="9639"/>
        </w:tabs>
      </w:pPr>
      <w:r>
        <w:t xml:space="preserve">Nelle riunioni dedicate a tale riesame </w:t>
      </w:r>
      <w:r w:rsidR="00DB0816">
        <w:t>RSGS</w:t>
      </w:r>
      <w:r w:rsidR="00DA6631">
        <w:t>L</w:t>
      </w:r>
      <w:r w:rsidR="00DB0816">
        <w:t xml:space="preserve"> </w:t>
      </w:r>
      <w:r>
        <w:t>riferisce a</w:t>
      </w:r>
      <w:r w:rsidR="00DB0816">
        <w:t xml:space="preserve">l Comitato Direttivo e </w:t>
      </w:r>
      <w:r>
        <w:t xml:space="preserve">alle altre figure </w:t>
      </w:r>
      <w:r w:rsidR="00DA6631">
        <w:t>coinvolte (RSPP, RLS) s</w:t>
      </w:r>
      <w:r>
        <w:t xml:space="preserve">ui seguenti temi principali: </w:t>
      </w:r>
    </w:p>
    <w:p w14:paraId="7C6FE24E" w14:textId="36E624F2" w:rsidR="00876007" w:rsidRDefault="00876007">
      <w:pPr>
        <w:pStyle w:val="Paragrafoelenco"/>
        <w:numPr>
          <w:ilvl w:val="0"/>
          <w:numId w:val="36"/>
        </w:numPr>
        <w:tabs>
          <w:tab w:val="left" w:pos="9639"/>
        </w:tabs>
        <w:spacing w:before="0" w:after="0"/>
      </w:pPr>
      <w:r>
        <w:t>considerazioni generali sullo stato del Sistema di Gestione Sicurezza,</w:t>
      </w:r>
    </w:p>
    <w:p w14:paraId="6B49C584" w14:textId="77777777" w:rsidR="00876007" w:rsidRDefault="00876007">
      <w:pPr>
        <w:pStyle w:val="Paragrafoelenco"/>
        <w:numPr>
          <w:ilvl w:val="0"/>
          <w:numId w:val="36"/>
        </w:numPr>
        <w:tabs>
          <w:tab w:val="left" w:pos="9639"/>
        </w:tabs>
        <w:spacing w:before="0" w:after="0"/>
      </w:pPr>
      <w:r>
        <w:t>risultati degli audit interni / esterni;</w:t>
      </w:r>
    </w:p>
    <w:p w14:paraId="082B4A79" w14:textId="3F66C5CF" w:rsidR="00876007" w:rsidRDefault="00876007">
      <w:pPr>
        <w:pStyle w:val="Paragrafoelenco"/>
        <w:numPr>
          <w:ilvl w:val="0"/>
          <w:numId w:val="36"/>
        </w:numPr>
        <w:tabs>
          <w:tab w:val="left" w:pos="9639"/>
        </w:tabs>
        <w:spacing w:before="0" w:after="0"/>
      </w:pPr>
      <w:r>
        <w:t>risultati degli audit eseguiti da Clienti/Enti esterni;</w:t>
      </w:r>
    </w:p>
    <w:p w14:paraId="7FD4BE9F" w14:textId="77777777" w:rsidR="00876007" w:rsidRDefault="00876007">
      <w:pPr>
        <w:pStyle w:val="Paragrafoelenco"/>
        <w:numPr>
          <w:ilvl w:val="0"/>
          <w:numId w:val="36"/>
        </w:numPr>
        <w:tabs>
          <w:tab w:val="left" w:pos="9639"/>
        </w:tabs>
        <w:spacing w:before="0" w:after="0"/>
      </w:pPr>
      <w:r>
        <w:t>valutazione del rispetto delle prescrizioni;</w:t>
      </w:r>
    </w:p>
    <w:p w14:paraId="1FA1E295" w14:textId="77777777" w:rsidR="00876007" w:rsidRDefault="00876007">
      <w:pPr>
        <w:pStyle w:val="Paragrafoelenco"/>
        <w:numPr>
          <w:ilvl w:val="0"/>
          <w:numId w:val="36"/>
        </w:numPr>
        <w:tabs>
          <w:tab w:val="left" w:pos="9639"/>
        </w:tabs>
        <w:spacing w:before="0" w:after="0"/>
      </w:pPr>
      <w:r>
        <w:lastRenderedPageBreak/>
        <w:t>riesame di eventuali reclami o comunicazioni di terze parti interessate (privati cittadini, A.S.L., Enti di vigilanza, …), del Medico Competente e dei Rappresentanti dei Lavoratori per la Sicurezza;</w:t>
      </w:r>
    </w:p>
    <w:p w14:paraId="207E3BAF" w14:textId="77777777" w:rsidR="00876007" w:rsidRDefault="00876007">
      <w:pPr>
        <w:pStyle w:val="Paragrafoelenco"/>
        <w:numPr>
          <w:ilvl w:val="0"/>
          <w:numId w:val="36"/>
        </w:numPr>
        <w:tabs>
          <w:tab w:val="left" w:pos="9639"/>
        </w:tabs>
        <w:spacing w:before="0" w:after="0"/>
      </w:pPr>
      <w:r>
        <w:t>riesame delle non conformità, degli incidenti e degli infortuni;</w:t>
      </w:r>
    </w:p>
    <w:p w14:paraId="25C45BFA" w14:textId="77777777" w:rsidR="00876007" w:rsidRDefault="00876007">
      <w:pPr>
        <w:pStyle w:val="Paragrafoelenco"/>
        <w:numPr>
          <w:ilvl w:val="0"/>
          <w:numId w:val="36"/>
        </w:numPr>
        <w:tabs>
          <w:tab w:val="left" w:pos="9639"/>
        </w:tabs>
        <w:spacing w:before="0" w:after="0"/>
      </w:pPr>
      <w:r>
        <w:t xml:space="preserve">stato delle azioni correttive; </w:t>
      </w:r>
    </w:p>
    <w:p w14:paraId="79095085" w14:textId="41C56D5E" w:rsidR="00876007" w:rsidRDefault="00876007">
      <w:pPr>
        <w:pStyle w:val="Paragrafoelenco"/>
        <w:numPr>
          <w:ilvl w:val="0"/>
          <w:numId w:val="36"/>
        </w:numPr>
        <w:tabs>
          <w:tab w:val="left" w:pos="9639"/>
        </w:tabs>
        <w:spacing w:before="0" w:after="0"/>
      </w:pPr>
      <w:r>
        <w:t xml:space="preserve">grado di raggiungimento degli obiettivi e dei traguardi tramite gli indicatori </w:t>
      </w:r>
      <w:r w:rsidR="00DB0816">
        <w:t>individuati</w:t>
      </w:r>
      <w:r>
        <w:t>;</w:t>
      </w:r>
    </w:p>
    <w:p w14:paraId="75630230" w14:textId="77777777" w:rsidR="00876007" w:rsidRDefault="00876007">
      <w:pPr>
        <w:pStyle w:val="Paragrafoelenco"/>
        <w:numPr>
          <w:ilvl w:val="0"/>
          <w:numId w:val="36"/>
        </w:numPr>
        <w:tabs>
          <w:tab w:val="left" w:pos="9639"/>
        </w:tabs>
        <w:spacing w:before="0" w:after="0"/>
      </w:pPr>
      <w:r>
        <w:t xml:space="preserve">variazioni della legislazione/processi/tecnologie/sostanze; </w:t>
      </w:r>
    </w:p>
    <w:p w14:paraId="7257DFA6" w14:textId="17C909B5" w:rsidR="00876007" w:rsidRDefault="00876007">
      <w:pPr>
        <w:pStyle w:val="Paragrafoelenco"/>
        <w:numPr>
          <w:ilvl w:val="0"/>
          <w:numId w:val="36"/>
        </w:numPr>
        <w:tabs>
          <w:tab w:val="left" w:pos="9639"/>
        </w:tabs>
        <w:spacing w:before="0" w:after="0"/>
      </w:pPr>
      <w:r>
        <w:t xml:space="preserve">variazione Aspetti </w:t>
      </w:r>
      <w:r w:rsidR="009B0AAA">
        <w:t xml:space="preserve">di </w:t>
      </w:r>
      <w:r>
        <w:t>Contesto e esigenze/aspettative delle Parti Interessate;</w:t>
      </w:r>
    </w:p>
    <w:p w14:paraId="302BD905" w14:textId="0C6B45C9" w:rsidR="00876007" w:rsidRDefault="00876007">
      <w:pPr>
        <w:pStyle w:val="Paragrafoelenco"/>
        <w:numPr>
          <w:ilvl w:val="0"/>
          <w:numId w:val="36"/>
        </w:numPr>
        <w:tabs>
          <w:tab w:val="left" w:pos="9639"/>
        </w:tabs>
        <w:spacing w:before="0" w:after="0"/>
      </w:pPr>
      <w:r>
        <w:t>adeguatezza del Sistema di Gestione Sicurezza in relazione a cambiamenti intervenuti;</w:t>
      </w:r>
    </w:p>
    <w:p w14:paraId="1D315615" w14:textId="77777777" w:rsidR="00876007" w:rsidRDefault="00876007">
      <w:pPr>
        <w:pStyle w:val="Paragrafoelenco"/>
        <w:numPr>
          <w:ilvl w:val="0"/>
          <w:numId w:val="36"/>
        </w:numPr>
        <w:tabs>
          <w:tab w:val="left" w:pos="9639"/>
        </w:tabs>
        <w:spacing w:before="0" w:after="0"/>
      </w:pPr>
      <w:r>
        <w:t>decisioni di miglioramento / variazione della politica/ variazioni budget degli investimenti;</w:t>
      </w:r>
    </w:p>
    <w:p w14:paraId="08C01F20" w14:textId="77777777" w:rsidR="00876007" w:rsidRDefault="00876007">
      <w:pPr>
        <w:pStyle w:val="Paragrafoelenco"/>
        <w:numPr>
          <w:ilvl w:val="0"/>
          <w:numId w:val="36"/>
        </w:numPr>
        <w:tabs>
          <w:tab w:val="left" w:pos="9639"/>
        </w:tabs>
        <w:spacing w:before="0" w:after="0"/>
      </w:pPr>
      <w:r>
        <w:t>stato di avanzamento dei riesami precedenti.</w:t>
      </w:r>
    </w:p>
    <w:p w14:paraId="4D76CAA4" w14:textId="23B2A4C9" w:rsidR="00876007" w:rsidRDefault="00876007" w:rsidP="00876007">
      <w:pPr>
        <w:tabs>
          <w:tab w:val="left" w:pos="9639"/>
        </w:tabs>
      </w:pPr>
      <w:r>
        <w:t xml:space="preserve">In tali riunioni vengono inoltre definite le attività prioritarie volte al miglioramento continuo delle prestazioni del sistema di Gestione Sicurezza </w:t>
      </w:r>
      <w:r w:rsidR="00DB0816">
        <w:t>di Montana S.p.A</w:t>
      </w:r>
      <w:r>
        <w:t xml:space="preserve">. </w:t>
      </w:r>
    </w:p>
    <w:p w14:paraId="6148E25F" w14:textId="4926AD8B" w:rsidR="00876007" w:rsidRDefault="00DB0816" w:rsidP="00876007">
      <w:pPr>
        <w:tabs>
          <w:tab w:val="left" w:pos="9639"/>
        </w:tabs>
      </w:pPr>
      <w:r>
        <w:t>In particolare,</w:t>
      </w:r>
      <w:r w:rsidR="00876007">
        <w:t xml:space="preserve"> gli argomenti trattati come input nei Riesami della Direzione sono:</w:t>
      </w:r>
    </w:p>
    <w:p w14:paraId="44214CD3" w14:textId="77777777" w:rsidR="00876007" w:rsidRDefault="00876007">
      <w:pPr>
        <w:pStyle w:val="Paragrafoelenco"/>
        <w:numPr>
          <w:ilvl w:val="0"/>
          <w:numId w:val="37"/>
        </w:numPr>
        <w:tabs>
          <w:tab w:val="left" w:pos="9639"/>
        </w:tabs>
        <w:spacing w:before="0" w:after="0"/>
      </w:pPr>
      <w:r>
        <w:t>Risultato delle azioni derivanti dal precedente Riesame;</w:t>
      </w:r>
    </w:p>
    <w:p w14:paraId="4C8D0D39" w14:textId="083D8907" w:rsidR="00876007" w:rsidRDefault="00876007">
      <w:pPr>
        <w:pStyle w:val="Paragrafoelenco"/>
        <w:numPr>
          <w:ilvl w:val="0"/>
          <w:numId w:val="37"/>
        </w:numPr>
        <w:tabs>
          <w:tab w:val="left" w:pos="9639"/>
        </w:tabs>
        <w:spacing w:before="0" w:after="0"/>
      </w:pPr>
      <w:r>
        <w:t xml:space="preserve">Eventuali cambiamenti avvenuti nel Sistema di Gestione e nella </w:t>
      </w:r>
      <w:r w:rsidR="00DB0816">
        <w:t>Politica della</w:t>
      </w:r>
      <w:r>
        <w:t xml:space="preserve"> Sicurezza nei fattori interni ed esterni rilevanti, nelle esigenze e aspettative delle parti interessate, comprendenti gli obblighi di conformità, negli aspetti ambientali significativi, nei rischi e nelle opportunità);</w:t>
      </w:r>
    </w:p>
    <w:p w14:paraId="5A4123FD" w14:textId="16DF640B" w:rsidR="00876007" w:rsidRDefault="00876007">
      <w:pPr>
        <w:pStyle w:val="Paragrafoelenco"/>
        <w:numPr>
          <w:ilvl w:val="0"/>
          <w:numId w:val="37"/>
        </w:numPr>
        <w:tabs>
          <w:tab w:val="left" w:pos="9639"/>
        </w:tabs>
        <w:spacing w:before="0" w:after="0"/>
      </w:pPr>
      <w:r>
        <w:t xml:space="preserve">Grado di raggiungimento degli </w:t>
      </w:r>
      <w:r w:rsidR="00DB0816">
        <w:t>obiettivi della</w:t>
      </w:r>
      <w:r>
        <w:t xml:space="preserve"> sicurezza, opportunità per il miglioramento continuo; </w:t>
      </w:r>
    </w:p>
    <w:p w14:paraId="100E8A6A" w14:textId="77777777" w:rsidR="00876007" w:rsidRDefault="00876007">
      <w:pPr>
        <w:pStyle w:val="Paragrafoelenco"/>
        <w:numPr>
          <w:ilvl w:val="0"/>
          <w:numId w:val="37"/>
        </w:numPr>
        <w:tabs>
          <w:tab w:val="left" w:pos="9639"/>
        </w:tabs>
        <w:spacing w:before="0" w:after="0"/>
      </w:pPr>
      <w:r>
        <w:t>Analisi degli infortuni occorsi ed andamento degli indici ambientali;</w:t>
      </w:r>
    </w:p>
    <w:p w14:paraId="18E0AE65" w14:textId="77777777" w:rsidR="00876007" w:rsidRDefault="00876007">
      <w:pPr>
        <w:pStyle w:val="Paragrafoelenco"/>
        <w:numPr>
          <w:ilvl w:val="0"/>
          <w:numId w:val="37"/>
        </w:numPr>
        <w:tabs>
          <w:tab w:val="left" w:pos="9639"/>
        </w:tabs>
        <w:spacing w:before="0" w:after="0"/>
      </w:pPr>
      <w:r>
        <w:t xml:space="preserve">Prestazioni dell’organizzazione: azioni preventive, non conformità ed azioni correttive, monitoraggi e misurazioni, obblighi di conformità, audit; </w:t>
      </w:r>
    </w:p>
    <w:p w14:paraId="7E8F20C5" w14:textId="77777777" w:rsidR="00876007" w:rsidRDefault="00876007">
      <w:pPr>
        <w:pStyle w:val="Paragrafoelenco"/>
        <w:numPr>
          <w:ilvl w:val="0"/>
          <w:numId w:val="37"/>
        </w:numPr>
        <w:tabs>
          <w:tab w:val="left" w:pos="9639"/>
        </w:tabs>
        <w:spacing w:before="0" w:after="0"/>
      </w:pPr>
      <w:r>
        <w:t>Adeguatezza delle risorse, comunicazioni pertinenti provenienti dalle parti interessate;</w:t>
      </w:r>
    </w:p>
    <w:p w14:paraId="53E91BBA" w14:textId="77777777" w:rsidR="00876007" w:rsidRDefault="00876007" w:rsidP="00876007">
      <w:pPr>
        <w:tabs>
          <w:tab w:val="left" w:pos="9639"/>
        </w:tabs>
      </w:pPr>
      <w:r>
        <w:t>Come output dei Riesami si riporteranno le conclusioni sull’adeguatezza e l’efficacia del Sistema, nuovi obiettivi sicurezza/ambiente relativi alle opportunità di miglioramento continuo e riprogrammazione degli obiettivi non raggiunti, opportunità di migliorare l’integrazione del sistema con altri processi aziendali, eventuali modifiche al Sistema di Gestione e/o alle risorse, decisioni strategiche per l’organizzazione.</w:t>
      </w:r>
    </w:p>
    <w:p w14:paraId="26E81813" w14:textId="372BB547" w:rsidR="00876007" w:rsidRDefault="00876007" w:rsidP="00876007">
      <w:pPr>
        <w:tabs>
          <w:tab w:val="left" w:pos="142"/>
          <w:tab w:val="left" w:pos="9639"/>
        </w:tabs>
      </w:pPr>
      <w:r w:rsidRPr="00DA6631">
        <w:t>I risultati sono formalizzati in un rapporto del riesame (</w:t>
      </w:r>
      <w:r w:rsidR="00DA6631" w:rsidRPr="00DA6631">
        <w:rPr>
          <w:b/>
          <w:color w:val="000000"/>
        </w:rPr>
        <w:t>MOD.MA04Riesame</w:t>
      </w:r>
      <w:r w:rsidRPr="00DA6631">
        <w:t>) firmato dal R</w:t>
      </w:r>
      <w:r w:rsidR="00C226F6" w:rsidRPr="00DA6631">
        <w:t>SGSL</w:t>
      </w:r>
      <w:r w:rsidR="00DB0816" w:rsidRPr="00DA6631">
        <w:t xml:space="preserve"> </w:t>
      </w:r>
      <w:r w:rsidRPr="00DA6631">
        <w:t xml:space="preserve">e dal </w:t>
      </w:r>
      <w:r w:rsidR="00DB0816" w:rsidRPr="00DA6631">
        <w:t>Comitato Direttivo</w:t>
      </w:r>
      <w:r w:rsidR="00DA6631">
        <w:t>, RSPP e RLS.</w:t>
      </w:r>
    </w:p>
    <w:p w14:paraId="30F04F2B" w14:textId="3B07ACE9" w:rsidR="00876007" w:rsidRDefault="00A066CE" w:rsidP="00876007">
      <w:pPr>
        <w:pStyle w:val="Titolo1"/>
      </w:pPr>
      <w:bookmarkStart w:id="156" w:name="_Toc172151463"/>
      <w:r>
        <w:t>Miglioramento</w:t>
      </w:r>
      <w:bookmarkEnd w:id="156"/>
    </w:p>
    <w:p w14:paraId="15F06A4B" w14:textId="0FEB8180" w:rsidR="00876007" w:rsidRDefault="007E2E02" w:rsidP="00876007">
      <w:pPr>
        <w:tabs>
          <w:tab w:val="left" w:pos="9639"/>
        </w:tabs>
      </w:pPr>
      <w:r>
        <w:t xml:space="preserve">Montana S.p.A </w:t>
      </w:r>
      <w:r w:rsidR="00876007">
        <w:t xml:space="preserve">migliora in modo continuo l’idoneità, adeguatezza ed efficacia del proprio </w:t>
      </w:r>
      <w:r w:rsidR="00C226F6">
        <w:t xml:space="preserve">SGSL </w:t>
      </w:r>
      <w:r w:rsidR="00876007">
        <w:t xml:space="preserve">prendendo in considerazione i risultati dell’analisi/valutazione, e gli output dei Riesami della Direzione per determinare se ci siano esigenze/opportunità di miglioramento. Tutte le registrazioni riguardanti gli andamenti dei processi, la valutazione della loro efficacia in termini di raggiungimento degli obiettivi, e le analisi/valutazione di rischi e opportunità, sono riesaminati da </w:t>
      </w:r>
      <w:r w:rsidR="001B2DA5">
        <w:t xml:space="preserve">Comitato </w:t>
      </w:r>
      <w:r w:rsidR="00DA6631">
        <w:t>Direttivo</w:t>
      </w:r>
      <w:r w:rsidR="00876007">
        <w:t xml:space="preserve"> con l’obiettivo di promuovere un miglioramento continuo dell’idoneità, adeguatezza ed efficacia del proprio Sistema di Gestione. Le evidenze di tale valutazione e le eventuali proposte di miglioramento sono registrate Verbale di Riesame della Direzione.</w:t>
      </w:r>
    </w:p>
    <w:p w14:paraId="432A76B1" w14:textId="77777777" w:rsidR="00876007" w:rsidRDefault="00876007" w:rsidP="00876007">
      <w:pPr>
        <w:tabs>
          <w:tab w:val="left" w:pos="9639"/>
        </w:tabs>
      </w:pPr>
      <w:r>
        <w:t>Nel caso in cui si decidano interventi di miglioramento, di regola vengono precisati:</w:t>
      </w:r>
    </w:p>
    <w:p w14:paraId="4F184E06" w14:textId="77777777" w:rsidR="00876007" w:rsidRDefault="00876007">
      <w:pPr>
        <w:pStyle w:val="Paragrafoelenco"/>
        <w:numPr>
          <w:ilvl w:val="0"/>
          <w:numId w:val="38"/>
        </w:numPr>
        <w:tabs>
          <w:tab w:val="left" w:pos="9639"/>
        </w:tabs>
        <w:spacing w:before="0" w:after="0"/>
      </w:pPr>
      <w:r>
        <w:t>obiettivo generale;</w:t>
      </w:r>
    </w:p>
    <w:p w14:paraId="72762155" w14:textId="77777777" w:rsidR="00876007" w:rsidRDefault="00876007">
      <w:pPr>
        <w:pStyle w:val="Paragrafoelenco"/>
        <w:numPr>
          <w:ilvl w:val="0"/>
          <w:numId w:val="38"/>
        </w:numPr>
        <w:tabs>
          <w:tab w:val="left" w:pos="9639"/>
        </w:tabs>
        <w:spacing w:before="0" w:after="0"/>
      </w:pPr>
      <w:r>
        <w:t>azioni da intraprendere;</w:t>
      </w:r>
    </w:p>
    <w:p w14:paraId="38E99BF6" w14:textId="77777777" w:rsidR="00876007" w:rsidRDefault="00876007">
      <w:pPr>
        <w:pStyle w:val="Paragrafoelenco"/>
        <w:numPr>
          <w:ilvl w:val="0"/>
          <w:numId w:val="38"/>
        </w:numPr>
        <w:tabs>
          <w:tab w:val="left" w:pos="9639"/>
        </w:tabs>
        <w:spacing w:before="0" w:after="0"/>
      </w:pPr>
      <w:r>
        <w:t>modalità operative di ogni singola azione;</w:t>
      </w:r>
    </w:p>
    <w:p w14:paraId="7510FD5D" w14:textId="77777777" w:rsidR="00876007" w:rsidRDefault="00876007">
      <w:pPr>
        <w:pStyle w:val="Paragrafoelenco"/>
        <w:numPr>
          <w:ilvl w:val="0"/>
          <w:numId w:val="38"/>
        </w:numPr>
        <w:tabs>
          <w:tab w:val="left" w:pos="9639"/>
        </w:tabs>
        <w:spacing w:before="0" w:after="0"/>
      </w:pPr>
      <w:r>
        <w:t>responsabilità di attuazione di ogni singola azione</w:t>
      </w:r>
    </w:p>
    <w:p w14:paraId="27D4C030" w14:textId="77777777" w:rsidR="00876007" w:rsidRDefault="00876007">
      <w:pPr>
        <w:pStyle w:val="Paragrafoelenco"/>
        <w:numPr>
          <w:ilvl w:val="0"/>
          <w:numId w:val="38"/>
        </w:numPr>
        <w:tabs>
          <w:tab w:val="left" w:pos="9639"/>
        </w:tabs>
        <w:spacing w:before="0" w:after="0"/>
      </w:pPr>
      <w:r>
        <w:t>modalità, tempistiche e responsabilità di verifica.</w:t>
      </w:r>
    </w:p>
    <w:p w14:paraId="27DDBE64" w14:textId="77777777" w:rsidR="00876007" w:rsidRDefault="00876007" w:rsidP="00876007">
      <w:pPr>
        <w:tabs>
          <w:tab w:val="left" w:pos="9639"/>
        </w:tabs>
      </w:pPr>
      <w:r>
        <w:lastRenderedPageBreak/>
        <w:t>È competenza del responsabile di ogni singola area:</w:t>
      </w:r>
    </w:p>
    <w:p w14:paraId="00DDCAB7" w14:textId="77777777" w:rsidR="00876007" w:rsidRDefault="00876007">
      <w:pPr>
        <w:pStyle w:val="Paragrafoelenco"/>
        <w:numPr>
          <w:ilvl w:val="0"/>
          <w:numId w:val="39"/>
        </w:numPr>
        <w:tabs>
          <w:tab w:val="left" w:pos="9639"/>
        </w:tabs>
        <w:spacing w:before="0" w:after="0"/>
      </w:pPr>
      <w:r>
        <w:t>presentare le decisioni intraprese e le attività di propria competenza ai rispettivi collaboratori definendo modalità operative e responsabilità;</w:t>
      </w:r>
    </w:p>
    <w:p w14:paraId="57B66D6D" w14:textId="7560599D" w:rsidR="00876007" w:rsidRDefault="00876007">
      <w:pPr>
        <w:pStyle w:val="Paragrafoelenco"/>
        <w:numPr>
          <w:ilvl w:val="0"/>
          <w:numId w:val="39"/>
        </w:numPr>
        <w:tabs>
          <w:tab w:val="left" w:pos="9639"/>
        </w:tabs>
        <w:spacing w:before="0" w:after="0"/>
      </w:pPr>
      <w:r>
        <w:t>controllare l’avanzamento delle attività di miglioramento ed informare tempestivamente il R</w:t>
      </w:r>
      <w:r w:rsidR="00C226F6">
        <w:t xml:space="preserve">SGSL </w:t>
      </w:r>
      <w:r>
        <w:t>di eventuali difficoltà, ritardi, ecc., nell’applicazione delle stesse;</w:t>
      </w:r>
    </w:p>
    <w:p w14:paraId="0C90C91E" w14:textId="77777777" w:rsidR="00876007" w:rsidRDefault="00876007">
      <w:pPr>
        <w:pStyle w:val="Paragrafoelenco"/>
        <w:numPr>
          <w:ilvl w:val="0"/>
          <w:numId w:val="39"/>
        </w:numPr>
        <w:tabs>
          <w:tab w:val="left" w:pos="9639"/>
        </w:tabs>
        <w:spacing w:before="0" w:after="0"/>
      </w:pPr>
      <w:r>
        <w:t>verificare che gli obiettivi prefissati siano raggiunti in modo efficiente e coerente con la realtà aziendale e nei tempi previsti.</w:t>
      </w:r>
    </w:p>
    <w:p w14:paraId="29802CA9" w14:textId="2AD079D3" w:rsidR="00876007" w:rsidRDefault="00876007" w:rsidP="00876007">
      <w:pPr>
        <w:tabs>
          <w:tab w:val="left" w:pos="9639"/>
        </w:tabs>
      </w:pPr>
      <w:r>
        <w:t xml:space="preserve">È cura </w:t>
      </w:r>
      <w:r w:rsidR="001B2DA5">
        <w:t>della Direzione</w:t>
      </w:r>
      <w:r>
        <w:t>, congiuntamente con i responsabili interessati, effettuare le verifiche sull’avanzamento delle attività di miglioramento secondo frequenze stabilite.</w:t>
      </w:r>
    </w:p>
    <w:p w14:paraId="2BACC0E3" w14:textId="77777777" w:rsidR="00876007" w:rsidRDefault="00876007" w:rsidP="00A066CE">
      <w:pPr>
        <w:pStyle w:val="Titolo1"/>
      </w:pPr>
      <w:r>
        <w:t xml:space="preserve"> </w:t>
      </w:r>
      <w:bookmarkStart w:id="157" w:name="_Toc148103090"/>
      <w:bookmarkStart w:id="158" w:name="_Toc172151464"/>
      <w:r>
        <w:t>Non conformità, azioni correttive</w:t>
      </w:r>
      <w:bookmarkEnd w:id="157"/>
      <w:bookmarkEnd w:id="158"/>
      <w:r>
        <w:t xml:space="preserve"> </w:t>
      </w:r>
      <w:bookmarkEnd w:id="137"/>
      <w:bookmarkEnd w:id="138"/>
      <w:bookmarkEnd w:id="139"/>
      <w:bookmarkEnd w:id="140"/>
      <w:bookmarkEnd w:id="141"/>
    </w:p>
    <w:p w14:paraId="0070D650" w14:textId="77777777" w:rsidR="00876007" w:rsidRDefault="00876007" w:rsidP="00876007">
      <w:pPr>
        <w:tabs>
          <w:tab w:val="left" w:pos="142"/>
          <w:tab w:val="left" w:pos="9639"/>
        </w:tabs>
      </w:pPr>
      <w:r>
        <w:t xml:space="preserve">Lo scopo del presente capitolo è quello di definire le modalità per il rilevamento delle Non Conformità (NC) in materia di sicurezza e ambiente e per la formalizzazione delle relative azioni correttive e preventive, come previsto dalla procedura </w:t>
      </w:r>
      <w:r>
        <w:rPr>
          <w:b/>
        </w:rPr>
        <w:t>PO05 (Gestione NC-AC A-SSL)</w:t>
      </w:r>
      <w:r>
        <w:t xml:space="preserve">. </w:t>
      </w:r>
    </w:p>
    <w:p w14:paraId="03DA5943" w14:textId="740FFA5E" w:rsidR="00876007" w:rsidRDefault="00876007" w:rsidP="00876007">
      <w:pPr>
        <w:tabs>
          <w:tab w:val="left" w:pos="142"/>
          <w:tab w:val="left" w:pos="9639"/>
        </w:tabs>
      </w:pPr>
      <w:r>
        <w:t xml:space="preserve">Le NC possono essere riscontrate da tutto il personale </w:t>
      </w:r>
      <w:r w:rsidR="00A066CE">
        <w:t xml:space="preserve">e comunicarle al </w:t>
      </w:r>
      <w:proofErr w:type="spellStart"/>
      <w:r w:rsidR="00A066CE">
        <w:t>RSGSL,tuttavia</w:t>
      </w:r>
      <w:proofErr w:type="spellEnd"/>
      <w:r w:rsidR="00A066CE">
        <w:t xml:space="preserve"> infortuni e </w:t>
      </w:r>
      <w:proofErr w:type="spellStart"/>
      <w:r w:rsidR="00A066CE">
        <w:t>near</w:t>
      </w:r>
      <w:proofErr w:type="spellEnd"/>
      <w:r w:rsidR="00A066CE">
        <w:t xml:space="preserve"> miss devono essere notificati </w:t>
      </w:r>
      <w:r>
        <w:t xml:space="preserve">al </w:t>
      </w:r>
      <w:r w:rsidR="00A066CE">
        <w:t>SSP</w:t>
      </w:r>
      <w:r>
        <w:t xml:space="preserve">. La responsabilità di individuare le idonee azioni correttive da intraprendere, qualora vengano riscontrate condizioni influenzanti negativamente il Sistema di Gestione Sicurezza di </w:t>
      </w:r>
      <w:r w:rsidR="00A066CE">
        <w:t>Montana S.p.A</w:t>
      </w:r>
      <w:r>
        <w:t xml:space="preserve">, è del Responsabile </w:t>
      </w:r>
      <w:r w:rsidR="00A066CE">
        <w:t>d’area/RTO/Preposto</w:t>
      </w:r>
      <w:r>
        <w:t xml:space="preserve"> coinvolt</w:t>
      </w:r>
      <w:r w:rsidR="00A066CE">
        <w:t>o</w:t>
      </w:r>
      <w:r>
        <w:t xml:space="preserve"> che in collaborazione con il </w:t>
      </w:r>
      <w:r w:rsidR="00DA6631">
        <w:t xml:space="preserve">RSGSL </w:t>
      </w:r>
      <w:r>
        <w:t xml:space="preserve">compila il modulo </w:t>
      </w:r>
      <w:r>
        <w:rPr>
          <w:b/>
          <w:bCs/>
        </w:rPr>
        <w:t>MOD.PO05.01 (DB gestione NC-AC-Infortuni - NM)</w:t>
      </w:r>
      <w:r>
        <w:t>.</w:t>
      </w:r>
    </w:p>
    <w:p w14:paraId="6A9F1A88" w14:textId="644F5D26" w:rsidR="00876007" w:rsidRDefault="00876007" w:rsidP="00876007">
      <w:pPr>
        <w:tabs>
          <w:tab w:val="left" w:pos="142"/>
          <w:tab w:val="left" w:pos="9639"/>
        </w:tabs>
      </w:pPr>
      <w:r>
        <w:t xml:space="preserve">Il </w:t>
      </w:r>
      <w:r w:rsidR="00A066CE">
        <w:t xml:space="preserve">RSGSL </w:t>
      </w:r>
      <w:r>
        <w:t>ha la responsabilità di provvedere alla registrazione delle richieste di azione correttiva in materia di sicurezza. Alcuni elementi che potrebbero determinare situazioni Non Conformi sono:</w:t>
      </w:r>
    </w:p>
    <w:p w14:paraId="74C9CBC5" w14:textId="77777777" w:rsidR="00876007" w:rsidRDefault="00876007">
      <w:pPr>
        <w:pStyle w:val="Paragrafoelenco"/>
        <w:numPr>
          <w:ilvl w:val="0"/>
          <w:numId w:val="40"/>
        </w:numPr>
        <w:tabs>
          <w:tab w:val="left" w:pos="142"/>
          <w:tab w:val="left" w:pos="9639"/>
        </w:tabs>
        <w:spacing w:before="0" w:after="0"/>
      </w:pPr>
      <w:r>
        <w:t>non soddisfacimento degli obblighi di conformità cogenti;</w:t>
      </w:r>
    </w:p>
    <w:p w14:paraId="7C9B48E3" w14:textId="77777777" w:rsidR="00876007" w:rsidRDefault="00876007">
      <w:pPr>
        <w:pStyle w:val="Paragrafoelenco"/>
        <w:numPr>
          <w:ilvl w:val="0"/>
          <w:numId w:val="40"/>
        </w:numPr>
        <w:tabs>
          <w:tab w:val="left" w:pos="142"/>
          <w:tab w:val="left" w:pos="9639"/>
        </w:tabs>
        <w:spacing w:before="0" w:after="0"/>
      </w:pPr>
      <w:r>
        <w:t>Non soddisfacimento dei requisiti del Sistema di Gestione Sicurezza e Ambiente;</w:t>
      </w:r>
    </w:p>
    <w:p w14:paraId="6C482446" w14:textId="77777777" w:rsidR="00876007" w:rsidRDefault="00876007">
      <w:pPr>
        <w:pStyle w:val="Paragrafoelenco"/>
        <w:numPr>
          <w:ilvl w:val="0"/>
          <w:numId w:val="40"/>
        </w:numPr>
        <w:tabs>
          <w:tab w:val="left" w:pos="142"/>
          <w:tab w:val="left" w:pos="9639"/>
        </w:tabs>
        <w:spacing w:before="0" w:after="0"/>
      </w:pPr>
      <w:r>
        <w:t>Modifiche del contesto in cui opera l’Organizzazione;</w:t>
      </w:r>
    </w:p>
    <w:p w14:paraId="26A47C5B" w14:textId="77777777" w:rsidR="00876007" w:rsidRDefault="00876007">
      <w:pPr>
        <w:pStyle w:val="Paragrafoelenco"/>
        <w:numPr>
          <w:ilvl w:val="0"/>
          <w:numId w:val="40"/>
        </w:numPr>
        <w:tabs>
          <w:tab w:val="left" w:pos="142"/>
          <w:tab w:val="left" w:pos="9639"/>
        </w:tabs>
        <w:spacing w:before="0" w:after="0"/>
      </w:pPr>
      <w:r>
        <w:t>Potenziali situazioni che possono produrre rischi per la sicurezza e impatti ambientali;</w:t>
      </w:r>
    </w:p>
    <w:p w14:paraId="0F436A55" w14:textId="77777777" w:rsidR="00876007" w:rsidRDefault="00876007">
      <w:pPr>
        <w:pStyle w:val="Paragrafoelenco"/>
        <w:numPr>
          <w:ilvl w:val="0"/>
          <w:numId w:val="40"/>
        </w:numPr>
        <w:tabs>
          <w:tab w:val="left" w:pos="142"/>
          <w:tab w:val="left" w:pos="9639"/>
        </w:tabs>
        <w:spacing w:before="0" w:after="0"/>
      </w:pPr>
      <w:r>
        <w:t>Segnalazioni, comunicazioni e rapporti interni ed esterni delle Parti interessate;</w:t>
      </w:r>
    </w:p>
    <w:p w14:paraId="2852E5FE" w14:textId="77777777" w:rsidR="00876007" w:rsidRDefault="00876007">
      <w:pPr>
        <w:pStyle w:val="Paragrafoelenco"/>
        <w:numPr>
          <w:ilvl w:val="0"/>
          <w:numId w:val="40"/>
        </w:numPr>
        <w:tabs>
          <w:tab w:val="left" w:pos="142"/>
          <w:tab w:val="left" w:pos="9639"/>
        </w:tabs>
        <w:spacing w:before="0" w:after="0"/>
      </w:pPr>
      <w:r>
        <w:t>Risultati delle verifiche ispettive interne di Sicurezza e Ambiente;</w:t>
      </w:r>
    </w:p>
    <w:p w14:paraId="0F4E1413" w14:textId="77777777" w:rsidR="00876007" w:rsidRDefault="00876007">
      <w:pPr>
        <w:pStyle w:val="Paragrafoelenco"/>
        <w:numPr>
          <w:ilvl w:val="0"/>
          <w:numId w:val="40"/>
        </w:numPr>
        <w:tabs>
          <w:tab w:val="left" w:pos="142"/>
          <w:tab w:val="left" w:pos="9639"/>
        </w:tabs>
        <w:spacing w:before="0" w:after="0"/>
      </w:pPr>
      <w:r>
        <w:t>Attività di manutenzione degli impianti;</w:t>
      </w:r>
    </w:p>
    <w:p w14:paraId="4164C55D" w14:textId="77777777" w:rsidR="00876007" w:rsidRDefault="00876007">
      <w:pPr>
        <w:pStyle w:val="Paragrafoelenco"/>
        <w:numPr>
          <w:ilvl w:val="0"/>
          <w:numId w:val="40"/>
        </w:numPr>
        <w:tabs>
          <w:tab w:val="left" w:pos="142"/>
          <w:tab w:val="left" w:pos="9639"/>
        </w:tabs>
        <w:spacing w:before="0" w:after="0"/>
      </w:pPr>
      <w:r>
        <w:t>Risultati dei monitoraggi ambientali (es. analisi chimiche);</w:t>
      </w:r>
    </w:p>
    <w:p w14:paraId="51F45DEC" w14:textId="77777777" w:rsidR="00876007" w:rsidRDefault="00876007">
      <w:pPr>
        <w:pStyle w:val="Paragrafoelenco"/>
        <w:numPr>
          <w:ilvl w:val="0"/>
          <w:numId w:val="40"/>
        </w:numPr>
        <w:tabs>
          <w:tab w:val="left" w:pos="142"/>
          <w:tab w:val="left" w:pos="9639"/>
        </w:tabs>
        <w:spacing w:before="0" w:after="0"/>
      </w:pPr>
      <w:r>
        <w:t>Risultati di sorveglianza sanitaria e del registro infortuni.</w:t>
      </w:r>
    </w:p>
    <w:p w14:paraId="26C3F81C" w14:textId="67E5DDF6" w:rsidR="00876007" w:rsidRDefault="00876007" w:rsidP="00876007">
      <w:pPr>
        <w:tabs>
          <w:tab w:val="left" w:pos="142"/>
          <w:tab w:val="left" w:pos="9639"/>
        </w:tabs>
      </w:pPr>
      <w:r>
        <w:t xml:space="preserve">Nell'ipotesi di NC ricorrenti, </w:t>
      </w:r>
      <w:r w:rsidR="00DA6631">
        <w:t xml:space="preserve">RSGSL </w:t>
      </w:r>
      <w:r>
        <w:t xml:space="preserve">provvede all'analisi delle cause, sia tecniche che gestionali, che le hanno prodotte per pervenire all'eventuale emissione di idonea richiesta di azioni correttive. </w:t>
      </w:r>
    </w:p>
    <w:sectPr w:rsidR="00876007" w:rsidSect="00031B72">
      <w:headerReference w:type="default" r:id="rId12"/>
      <w:footerReference w:type="default" r:id="rId13"/>
      <w:headerReference w:type="first" r:id="rId14"/>
      <w:footerReference w:type="first" r:id="rId15"/>
      <w:pgSz w:w="11906" w:h="16838" w:code="9"/>
      <w:pgMar w:top="1701" w:right="1418" w:bottom="1985" w:left="1134" w:header="709" w:footer="7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A6F84" w14:textId="77777777" w:rsidR="009204D0" w:rsidRDefault="009204D0" w:rsidP="00F17BEC">
      <w:pPr>
        <w:spacing w:before="0" w:after="0"/>
      </w:pPr>
      <w:r>
        <w:separator/>
      </w:r>
    </w:p>
  </w:endnote>
  <w:endnote w:type="continuationSeparator" w:id="0">
    <w:p w14:paraId="23E078C1" w14:textId="77777777" w:rsidR="009204D0" w:rsidRDefault="009204D0" w:rsidP="00F17B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GAFNB+Arial,Bold">
    <w:altName w:val="Arial"/>
    <w:panose1 w:val="00000000000000000000"/>
    <w:charset w:val="00"/>
    <w:family w:val="swiss"/>
    <w:notTrueType/>
    <w:pitch w:val="default"/>
    <w:sig w:usb0="00000003" w:usb1="00000000" w:usb2="00000000" w:usb3="00000000" w:csb0="00000001" w:csb1="00000000"/>
  </w:font>
  <w:font w:name="Swis721 BT">
    <w:panose1 w:val="020B0504020202020204"/>
    <w:charset w:val="00"/>
    <w:family w:val="swiss"/>
    <w:pitch w:val="variable"/>
    <w:sig w:usb0="00000087" w:usb1="00000000" w:usb2="00000000" w:usb3="00000000" w:csb0="0000001B" w:csb1="00000000"/>
  </w:font>
  <w:font w:name="EPSON Roman T">
    <w:altName w:val="Cambria"/>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FABD1" w14:textId="77777777" w:rsidR="00D80D28" w:rsidRDefault="00D80D28" w:rsidP="001C49C5">
    <w:pPr>
      <w:pStyle w:val="Pidipagina"/>
      <w:jc w:val="center"/>
      <w:rPr>
        <w:sz w:val="16"/>
      </w:rPr>
    </w:pPr>
    <w:r>
      <w:rPr>
        <w:noProof/>
        <w:sz w:val="16"/>
        <w:lang w:eastAsia="it-IT"/>
      </w:rPr>
      <mc:AlternateContent>
        <mc:Choice Requires="wps">
          <w:drawing>
            <wp:anchor distT="0" distB="0" distL="114300" distR="114300" simplePos="0" relativeHeight="251655168" behindDoc="0" locked="0" layoutInCell="1" allowOverlap="1" wp14:anchorId="7CE1C222" wp14:editId="7BE19074">
              <wp:simplePos x="0" y="0"/>
              <wp:positionH relativeFrom="column">
                <wp:posOffset>-46990</wp:posOffset>
              </wp:positionH>
              <wp:positionV relativeFrom="paragraph">
                <wp:posOffset>52705</wp:posOffset>
              </wp:positionV>
              <wp:extent cx="6158865" cy="0"/>
              <wp:effectExtent l="10160" t="5080" r="12700" b="13970"/>
              <wp:wrapNone/>
              <wp:docPr id="8"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8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699054" id="_x0000_t32" coordsize="21600,21600" o:spt="32" o:oned="t" path="m,l21600,21600e" filled="f">
              <v:path arrowok="t" fillok="f" o:connecttype="none"/>
              <o:lock v:ext="edit" shapetype="t"/>
            </v:shapetype>
            <v:shape id="AutoShape 1" o:spid="_x0000_s1026" type="#_x0000_t32" style="position:absolute;margin-left:-3.7pt;margin-top:4.15pt;width:484.9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"/>
          </w:pict>
        </mc:Fallback>
      </mc:AlternateContent>
    </w:r>
  </w:p>
  <w:p w14:paraId="09AF4021" w14:textId="77777777" w:rsidR="00D80D28" w:rsidRPr="00600213" w:rsidRDefault="00D80D28" w:rsidP="00732F5F">
    <w:pPr>
      <w:pStyle w:val="Pidipagina"/>
      <w:tabs>
        <w:tab w:val="left" w:pos="3016"/>
      </w:tabs>
      <w:jc w:val="left"/>
      <w:rPr>
        <w:sz w:val="16"/>
      </w:rPr>
    </w:pPr>
    <w:r>
      <w:rPr>
        <w:sz w:val="16"/>
      </w:rPr>
      <w:tab/>
    </w:r>
    <w:r w:rsidRPr="00600213">
      <w:rPr>
        <w:sz w:val="16"/>
      </w:rPr>
      <w:tab/>
      <w:t>“SE STAMPATA COPIA NON CONTROLLATA”</w:t>
    </w:r>
  </w:p>
  <w:sdt>
    <w:sdtPr>
      <w:id w:val="-559098047"/>
      <w:docPartObj>
        <w:docPartGallery w:val="Page Numbers (Bottom of Page)"/>
        <w:docPartUnique/>
      </w:docPartObj>
    </w:sdtPr>
    <w:sdtEndPr/>
    <w:sdtContent>
      <w:sdt>
        <w:sdtPr>
          <w:id w:val="904490973"/>
          <w:docPartObj>
            <w:docPartGallery w:val="Page Numbers (Top of Page)"/>
            <w:docPartUnique/>
          </w:docPartObj>
        </w:sdtPr>
        <w:sdtEndPr/>
        <w:sdtContent>
          <w:p w14:paraId="233BE53E" w14:textId="77777777" w:rsidR="00D80D28" w:rsidRPr="00595CD9" w:rsidRDefault="00D80D28">
            <w:pPr>
              <w:pStyle w:val="Pidipagina"/>
              <w:jc w:val="right"/>
            </w:pPr>
            <w:r w:rsidRPr="00595CD9">
              <w:rPr>
                <w:i/>
                <w:sz w:val="18"/>
                <w:szCs w:val="18"/>
              </w:rPr>
              <w:t xml:space="preserve">Pag. </w:t>
            </w:r>
            <w:r w:rsidRPr="00595CD9">
              <w:rPr>
                <w:i/>
                <w:sz w:val="18"/>
                <w:szCs w:val="18"/>
              </w:rPr>
              <w:fldChar w:fldCharType="begin"/>
            </w:r>
            <w:r w:rsidRPr="00595CD9">
              <w:rPr>
                <w:i/>
                <w:sz w:val="18"/>
                <w:szCs w:val="18"/>
              </w:rPr>
              <w:instrText>PAGE</w:instrText>
            </w:r>
            <w:r w:rsidRPr="00595CD9">
              <w:rPr>
                <w:i/>
                <w:sz w:val="18"/>
                <w:szCs w:val="18"/>
              </w:rPr>
              <w:fldChar w:fldCharType="separate"/>
            </w:r>
            <w:r w:rsidRPr="00595CD9">
              <w:rPr>
                <w:i/>
                <w:noProof/>
                <w:sz w:val="18"/>
                <w:szCs w:val="18"/>
              </w:rPr>
              <w:t>8</w:t>
            </w:r>
            <w:r w:rsidRPr="00595CD9">
              <w:rPr>
                <w:i/>
                <w:sz w:val="18"/>
                <w:szCs w:val="18"/>
              </w:rPr>
              <w:fldChar w:fldCharType="end"/>
            </w:r>
            <w:r w:rsidRPr="00595CD9">
              <w:rPr>
                <w:i/>
                <w:sz w:val="18"/>
                <w:szCs w:val="18"/>
              </w:rPr>
              <w:t xml:space="preserve"> di </w:t>
            </w:r>
            <w:r w:rsidRPr="00595CD9">
              <w:rPr>
                <w:i/>
                <w:sz w:val="18"/>
                <w:szCs w:val="18"/>
              </w:rPr>
              <w:fldChar w:fldCharType="begin"/>
            </w:r>
            <w:r w:rsidRPr="00595CD9">
              <w:rPr>
                <w:i/>
                <w:sz w:val="18"/>
                <w:szCs w:val="18"/>
              </w:rPr>
              <w:instrText>NUMPAGES</w:instrText>
            </w:r>
            <w:r w:rsidRPr="00595CD9">
              <w:rPr>
                <w:i/>
                <w:sz w:val="18"/>
                <w:szCs w:val="18"/>
              </w:rPr>
              <w:fldChar w:fldCharType="separate"/>
            </w:r>
            <w:r w:rsidRPr="00595CD9">
              <w:rPr>
                <w:i/>
                <w:noProof/>
                <w:sz w:val="18"/>
                <w:szCs w:val="18"/>
              </w:rPr>
              <w:t>12</w:t>
            </w:r>
            <w:r w:rsidRPr="00595CD9">
              <w:rPr>
                <w:i/>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3D77F" w14:textId="77777777" w:rsidR="00D80D28" w:rsidRPr="009F4947" w:rsidRDefault="00D80D28" w:rsidP="00031B72">
    <w:pPr>
      <w:pStyle w:val="Pidipagina"/>
      <w:jc w:val="center"/>
      <w:rPr>
        <w:rFonts w:cs="Calibri Light"/>
        <w:sz w:val="18"/>
        <w:szCs w:val="18"/>
      </w:rPr>
    </w:pPr>
    <w:r w:rsidRPr="009F4947">
      <w:rPr>
        <w:rFonts w:cs="Calibri Light"/>
        <w:sz w:val="18"/>
        <w:szCs w:val="18"/>
      </w:rPr>
      <w:t>“SE STAMPATA COPIA NON CONTROLLATA”</w:t>
    </w:r>
  </w:p>
  <w:p w14:paraId="14904C5E" w14:textId="77777777" w:rsidR="00D80D28" w:rsidRPr="00595CD9" w:rsidRDefault="00D80D28" w:rsidP="00595CD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10AF7" w14:textId="77777777" w:rsidR="009204D0" w:rsidRDefault="009204D0" w:rsidP="00F17BEC">
      <w:pPr>
        <w:spacing w:before="0" w:after="0"/>
      </w:pPr>
      <w:bookmarkStart w:id="0" w:name="_Hlk39758972"/>
      <w:bookmarkEnd w:id="0"/>
      <w:r>
        <w:separator/>
      </w:r>
    </w:p>
  </w:footnote>
  <w:footnote w:type="continuationSeparator" w:id="0">
    <w:p w14:paraId="2273FC0D" w14:textId="77777777" w:rsidR="009204D0" w:rsidRDefault="009204D0" w:rsidP="00F17BE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FFAEB" w14:textId="1A69BDA7" w:rsidR="00D80D28" w:rsidRDefault="00A72B0B" w:rsidP="0016334C">
    <w:pPr>
      <w:pStyle w:val="Intestazione"/>
      <w:tabs>
        <w:tab w:val="clear" w:pos="4819"/>
        <w:tab w:val="clear" w:pos="9638"/>
        <w:tab w:val="center" w:pos="-5954"/>
        <w:tab w:val="right" w:pos="9356"/>
      </w:tabs>
      <w:ind w:left="142"/>
    </w:pPr>
    <w:r>
      <w:rPr>
        <w:noProof/>
      </w:rPr>
      <w:drawing>
        <wp:anchor distT="0" distB="0" distL="114300" distR="114300" simplePos="0" relativeHeight="251659264" behindDoc="0" locked="0" layoutInCell="1" allowOverlap="1" wp14:anchorId="4D5B9DD4" wp14:editId="1C24AF90">
          <wp:simplePos x="0" y="0"/>
          <wp:positionH relativeFrom="column">
            <wp:posOffset>95250</wp:posOffset>
          </wp:positionH>
          <wp:positionV relativeFrom="page">
            <wp:posOffset>449580</wp:posOffset>
          </wp:positionV>
          <wp:extent cx="1651000" cy="259715"/>
          <wp:effectExtent l="0" t="0" r="6350" b="6985"/>
          <wp:wrapNone/>
          <wp:docPr id="191474331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1">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r w:rsidR="00D80D28">
      <w:rPr>
        <w:noProof/>
      </w:rPr>
      <mc:AlternateContent>
        <mc:Choice Requires="wps">
          <w:drawing>
            <wp:anchor distT="0" distB="0" distL="0" distR="0" simplePos="0" relativeHeight="251656192" behindDoc="0" locked="0" layoutInCell="1" allowOverlap="1" wp14:anchorId="4DB90CD5" wp14:editId="6930B825">
              <wp:simplePos x="0" y="0"/>
              <wp:positionH relativeFrom="margin">
                <wp:posOffset>99695</wp:posOffset>
              </wp:positionH>
              <wp:positionV relativeFrom="paragraph">
                <wp:posOffset>480695</wp:posOffset>
              </wp:positionV>
              <wp:extent cx="6055360" cy="8890"/>
              <wp:effectExtent l="0" t="0" r="21590" b="29210"/>
              <wp:wrapTopAndBottom/>
              <wp:docPr id="7" name="Shape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5360" cy="8890"/>
                      </a:xfrm>
                      <a:prstGeom prst="line">
                        <a:avLst/>
                      </a:prstGeom>
                      <a:ln w="19080">
                        <a:solidFill>
                          <a:srgbClr val="00833D"/>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52EB0200" id="Shape2" o:spid="_x0000_s1026" style="position:absolute;z-index:25165619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7.85pt,37.85pt" to="484.6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" strokecolor="#00833d" strokeweight=".53mm">
              <o:lock v:ext="edit" shapetype="f"/>
              <w10:wrap type="topAndBottom"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1EBCA" w14:textId="7165C079" w:rsidR="00D80D28" w:rsidRPr="00E209BA" w:rsidRDefault="00793400" w:rsidP="00031B72">
    <w:pPr>
      <w:pStyle w:val="Intestazione"/>
      <w:tabs>
        <w:tab w:val="clear" w:pos="4819"/>
        <w:tab w:val="clear" w:pos="9638"/>
        <w:tab w:val="right" w:pos="9356"/>
      </w:tabs>
      <w:ind w:left="0"/>
      <w:rPr>
        <w:sz w:val="28"/>
        <w:szCs w:val="28"/>
      </w:rPr>
    </w:pPr>
    <w:bookmarkStart w:id="159" w:name="_Hlk157524899"/>
    <w:bookmarkStart w:id="160" w:name="_Hlk157524900"/>
    <w:r>
      <w:rPr>
        <w:noProof/>
      </w:rPr>
      <w:drawing>
        <wp:anchor distT="0" distB="0" distL="114300" distR="114300" simplePos="0" relativeHeight="251658240" behindDoc="0" locked="0" layoutInCell="1" allowOverlap="1" wp14:anchorId="6795DAF7" wp14:editId="7AFE1D0E">
          <wp:simplePos x="0" y="0"/>
          <wp:positionH relativeFrom="column">
            <wp:posOffset>0</wp:posOffset>
          </wp:positionH>
          <wp:positionV relativeFrom="page">
            <wp:posOffset>449580</wp:posOffset>
          </wp:positionV>
          <wp:extent cx="1651000" cy="259715"/>
          <wp:effectExtent l="0" t="0" r="6350" b="6985"/>
          <wp:wrapNone/>
          <wp:docPr id="117533210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1">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bookmarkEnd w:id="159"/>
    <w:bookmarkEnd w:id="160"/>
    <w:r w:rsidR="009204D0">
      <w:rPr>
        <w:noProof/>
      </w:rPr>
      <w:pict w14:anchorId="4647C5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03736" o:spid="_x0000_s1028" type="#_x0000_t75" style="position:absolute;left:0;text-align:left;margin-left:-97.6pt;margin-top:-160.9pt;width:648.75pt;height:917.65pt;z-index:-251656192;mso-position-horizontal-relative:margin;mso-position-vertical-relative:margin" o:allowincell="f">
          <v:imagedata r:id="rId2" o:title="M PER SETTORI"/>
          <w10:wrap anchorx="margin" anchory="margin"/>
        </v:shape>
      </w:pict>
    </w:r>
    <w:r w:rsidR="00D80D28">
      <w:rPr>
        <w:noProof/>
      </w:rPr>
      <mc:AlternateContent>
        <mc:Choice Requires="wps">
          <w:drawing>
            <wp:anchor distT="0" distB="0" distL="0" distR="0" simplePos="0" relativeHeight="251657216" behindDoc="0" locked="0" layoutInCell="1" allowOverlap="1" wp14:anchorId="0F6F881E" wp14:editId="41E29D8C">
              <wp:simplePos x="0" y="0"/>
              <wp:positionH relativeFrom="margin">
                <wp:posOffset>-35560</wp:posOffset>
              </wp:positionH>
              <wp:positionV relativeFrom="paragraph">
                <wp:posOffset>446405</wp:posOffset>
              </wp:positionV>
              <wp:extent cx="6055360" cy="8890"/>
              <wp:effectExtent l="0" t="0" r="21590" b="29210"/>
              <wp:wrapTopAndBottom/>
              <wp:docPr id="2" name="Shape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5360" cy="8890"/>
                      </a:xfrm>
                      <a:prstGeom prst="line">
                        <a:avLst/>
                      </a:prstGeom>
                      <a:ln w="19080">
                        <a:solidFill>
                          <a:srgbClr val="00833D"/>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196FCDCD" id="Shape2" o:spid="_x0000_s1026" style="position:absolute;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2.8pt,35.15pt" to="474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" strokecolor="#00833d" strokeweight=".53mm">
              <o:lock v:ext="edit" shapetype="f"/>
              <w10:wrap type="topAndBottom" anchorx="margin"/>
            </v:line>
          </w:pict>
        </mc:Fallback>
      </mc:AlternateContent>
    </w:r>
  </w:p>
  <w:p w14:paraId="743A54A2" w14:textId="1B38692E" w:rsidR="00D80D28" w:rsidRPr="00031B72" w:rsidRDefault="00D80D28" w:rsidP="00031B72">
    <w:pPr>
      <w:pStyle w:val="Intestazione"/>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3D6F3EC"/>
    <w:lvl w:ilvl="0">
      <w:numFmt w:val="decimal"/>
      <w:pStyle w:val="Elencorientrato"/>
      <w:lvlText w:val="*"/>
      <w:lvlJc w:val="left"/>
      <w:pPr>
        <w:ind w:left="0" w:firstLine="0"/>
      </w:pPr>
    </w:lvl>
  </w:abstractNum>
  <w:abstractNum w:abstractNumId="1" w15:restartNumberingAfterBreak="0">
    <w:nsid w:val="000D24A4"/>
    <w:multiLevelType w:val="hybridMultilevel"/>
    <w:tmpl w:val="A4C8303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00DE66B3"/>
    <w:multiLevelType w:val="hybridMultilevel"/>
    <w:tmpl w:val="423C516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26510CB"/>
    <w:multiLevelType w:val="hybridMultilevel"/>
    <w:tmpl w:val="D27EC84A"/>
    <w:lvl w:ilvl="0" w:tplc="71509F8C">
      <w:start w:val="1"/>
      <w:numFmt w:val="upperLetter"/>
      <w:pStyle w:val="Elencoletterat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3630F4C"/>
    <w:multiLevelType w:val="hybridMultilevel"/>
    <w:tmpl w:val="18D87EB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70042CF"/>
    <w:multiLevelType w:val="hybridMultilevel"/>
    <w:tmpl w:val="893E967A"/>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6" w15:restartNumberingAfterBreak="0">
    <w:nsid w:val="086B1C43"/>
    <w:multiLevelType w:val="hybridMultilevel"/>
    <w:tmpl w:val="D9FA01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08AC5EFD"/>
    <w:multiLevelType w:val="hybridMultilevel"/>
    <w:tmpl w:val="A8C03A3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0D5A68FE"/>
    <w:multiLevelType w:val="hybridMultilevel"/>
    <w:tmpl w:val="6AE08D66"/>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9" w15:restartNumberingAfterBreak="0">
    <w:nsid w:val="0D77502A"/>
    <w:multiLevelType w:val="hybridMultilevel"/>
    <w:tmpl w:val="3D320F9C"/>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0" w15:restartNumberingAfterBreak="0">
    <w:nsid w:val="0E087182"/>
    <w:multiLevelType w:val="hybridMultilevel"/>
    <w:tmpl w:val="8F04193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11800627"/>
    <w:multiLevelType w:val="hybridMultilevel"/>
    <w:tmpl w:val="6F7A129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15:restartNumberingAfterBreak="0">
    <w:nsid w:val="11D83C74"/>
    <w:multiLevelType w:val="hybridMultilevel"/>
    <w:tmpl w:val="003C418C"/>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3" w15:restartNumberingAfterBreak="0">
    <w:nsid w:val="16B12F14"/>
    <w:multiLevelType w:val="hybridMultilevel"/>
    <w:tmpl w:val="98B6FFB6"/>
    <w:lvl w:ilvl="0" w:tplc="84E0EF78">
      <w:numFmt w:val="bullet"/>
      <w:lvlText w:val="-"/>
      <w:lvlJc w:val="left"/>
      <w:pPr>
        <w:ind w:left="502" w:hanging="360"/>
      </w:pPr>
      <w:rPr>
        <w:rFonts w:ascii="Cambria" w:eastAsia="Times New Roman" w:hAnsi="Cambria" w:cs="Arial" w:hint="default"/>
        <w:b w:val="0"/>
      </w:rPr>
    </w:lvl>
    <w:lvl w:ilvl="1" w:tplc="04100003">
      <w:start w:val="1"/>
      <w:numFmt w:val="bullet"/>
      <w:lvlText w:val="o"/>
      <w:lvlJc w:val="left"/>
      <w:pPr>
        <w:ind w:left="166" w:hanging="360"/>
      </w:pPr>
      <w:rPr>
        <w:rFonts w:ascii="Courier New" w:hAnsi="Courier New" w:cs="Courier New" w:hint="default"/>
      </w:rPr>
    </w:lvl>
    <w:lvl w:ilvl="2" w:tplc="04100005">
      <w:start w:val="1"/>
      <w:numFmt w:val="bullet"/>
      <w:lvlText w:val=""/>
      <w:lvlJc w:val="left"/>
      <w:pPr>
        <w:ind w:left="886" w:hanging="360"/>
      </w:pPr>
      <w:rPr>
        <w:rFonts w:ascii="Wingdings" w:hAnsi="Wingdings" w:hint="default"/>
      </w:rPr>
    </w:lvl>
    <w:lvl w:ilvl="3" w:tplc="04100001">
      <w:start w:val="1"/>
      <w:numFmt w:val="bullet"/>
      <w:lvlText w:val=""/>
      <w:lvlJc w:val="left"/>
      <w:pPr>
        <w:ind w:left="1606" w:hanging="360"/>
      </w:pPr>
      <w:rPr>
        <w:rFonts w:ascii="Symbol" w:hAnsi="Symbol" w:hint="default"/>
      </w:rPr>
    </w:lvl>
    <w:lvl w:ilvl="4" w:tplc="04100003">
      <w:start w:val="1"/>
      <w:numFmt w:val="bullet"/>
      <w:lvlText w:val="o"/>
      <w:lvlJc w:val="left"/>
      <w:pPr>
        <w:ind w:left="2326" w:hanging="360"/>
      </w:pPr>
      <w:rPr>
        <w:rFonts w:ascii="Courier New" w:hAnsi="Courier New" w:cs="Courier New" w:hint="default"/>
      </w:rPr>
    </w:lvl>
    <w:lvl w:ilvl="5" w:tplc="04100005">
      <w:start w:val="1"/>
      <w:numFmt w:val="bullet"/>
      <w:lvlText w:val=""/>
      <w:lvlJc w:val="left"/>
      <w:pPr>
        <w:ind w:left="3046" w:hanging="360"/>
      </w:pPr>
      <w:rPr>
        <w:rFonts w:ascii="Wingdings" w:hAnsi="Wingdings" w:hint="default"/>
      </w:rPr>
    </w:lvl>
    <w:lvl w:ilvl="6" w:tplc="04100001">
      <w:start w:val="1"/>
      <w:numFmt w:val="bullet"/>
      <w:lvlText w:val=""/>
      <w:lvlJc w:val="left"/>
      <w:pPr>
        <w:ind w:left="3766" w:hanging="360"/>
      </w:pPr>
      <w:rPr>
        <w:rFonts w:ascii="Symbol" w:hAnsi="Symbol" w:hint="default"/>
      </w:rPr>
    </w:lvl>
    <w:lvl w:ilvl="7" w:tplc="04100003">
      <w:start w:val="1"/>
      <w:numFmt w:val="bullet"/>
      <w:lvlText w:val="o"/>
      <w:lvlJc w:val="left"/>
      <w:pPr>
        <w:ind w:left="4486" w:hanging="360"/>
      </w:pPr>
      <w:rPr>
        <w:rFonts w:ascii="Courier New" w:hAnsi="Courier New" w:cs="Courier New" w:hint="default"/>
      </w:rPr>
    </w:lvl>
    <w:lvl w:ilvl="8" w:tplc="04100005">
      <w:start w:val="1"/>
      <w:numFmt w:val="bullet"/>
      <w:lvlText w:val=""/>
      <w:lvlJc w:val="left"/>
      <w:pPr>
        <w:ind w:left="5206" w:hanging="360"/>
      </w:pPr>
      <w:rPr>
        <w:rFonts w:ascii="Wingdings" w:hAnsi="Wingdings" w:hint="default"/>
      </w:rPr>
    </w:lvl>
  </w:abstractNum>
  <w:abstractNum w:abstractNumId="14" w15:restartNumberingAfterBreak="0">
    <w:nsid w:val="1746140A"/>
    <w:multiLevelType w:val="hybridMultilevel"/>
    <w:tmpl w:val="16784FD8"/>
    <w:lvl w:ilvl="0" w:tplc="816A5C78">
      <w:start w:val="1"/>
      <w:numFmt w:val="bullet"/>
      <w:pStyle w:val="Elencopuntato1"/>
      <w:lvlText w:val=""/>
      <w:lvlJc w:val="left"/>
      <w:pPr>
        <w:ind w:left="720" w:hanging="360"/>
      </w:pPr>
      <w:rPr>
        <w:rFonts w:ascii="Symbol" w:hAnsi="Symbol" w:hint="default"/>
      </w:rPr>
    </w:lvl>
    <w:lvl w:ilvl="1" w:tplc="B454A846">
      <w:numFmt w:val="bullet"/>
      <w:pStyle w:val="Elencopuntato2"/>
      <w:lvlText w:val="-"/>
      <w:lvlJc w:val="left"/>
      <w:pPr>
        <w:ind w:left="1440" w:hanging="360"/>
      </w:pPr>
      <w:rPr>
        <w:rFonts w:ascii="Arial" w:eastAsia="Times New Roman" w:hAnsi="Arial" w:cs="Arial" w:hint="default"/>
        <w:sz w:val="22"/>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85F310C"/>
    <w:multiLevelType w:val="hybridMultilevel"/>
    <w:tmpl w:val="ADC4C126"/>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6" w15:restartNumberingAfterBreak="0">
    <w:nsid w:val="1A3227E3"/>
    <w:multiLevelType w:val="hybridMultilevel"/>
    <w:tmpl w:val="ED52249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7" w15:restartNumberingAfterBreak="0">
    <w:nsid w:val="1C4B16D4"/>
    <w:multiLevelType w:val="hybridMultilevel"/>
    <w:tmpl w:val="CBC4BEE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1C4B194A"/>
    <w:multiLevelType w:val="hybridMultilevel"/>
    <w:tmpl w:val="D98C65FC"/>
    <w:lvl w:ilvl="0" w:tplc="04100001">
      <w:start w:val="1"/>
      <w:numFmt w:val="bullet"/>
      <w:lvlText w:val=""/>
      <w:lvlJc w:val="left"/>
      <w:pPr>
        <w:ind w:left="720" w:hanging="360"/>
      </w:pPr>
      <w:rPr>
        <w:rFonts w:ascii="Symbol" w:hAnsi="Symbol" w:hint="default"/>
      </w:rPr>
    </w:lvl>
    <w:lvl w:ilvl="1" w:tplc="0F06ADB6">
      <w:numFmt w:val="bullet"/>
      <w:lvlText w:val="•"/>
      <w:lvlJc w:val="left"/>
      <w:pPr>
        <w:ind w:left="1788" w:hanging="708"/>
      </w:pPr>
      <w:rPr>
        <w:rFonts w:ascii="Calibri Light" w:eastAsia="Arial" w:hAnsi="Calibri Light" w:cs="Calibri Light"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CD83CB7"/>
    <w:multiLevelType w:val="hybridMultilevel"/>
    <w:tmpl w:val="3A0688D6"/>
    <w:lvl w:ilvl="0" w:tplc="1F24E918">
      <w:start w:val="1"/>
      <w:numFmt w:val="decimal"/>
      <w:pStyle w:val="ElencoNumerat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1D836AB8"/>
    <w:multiLevelType w:val="hybridMultilevel"/>
    <w:tmpl w:val="BFE09814"/>
    <w:lvl w:ilvl="0" w:tplc="5762D27E">
      <w:start w:val="1"/>
      <w:numFmt w:val="bullet"/>
      <w:lvlText w:val=""/>
      <w:lvlJc w:val="left"/>
      <w:pPr>
        <w:ind w:left="720" w:hanging="360"/>
      </w:pPr>
      <w:rPr>
        <w:rFonts w:ascii="Symbol" w:hAnsi="Symbol" w:hint="default"/>
        <w:sz w:val="2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1" w15:restartNumberingAfterBreak="0">
    <w:nsid w:val="1E403A18"/>
    <w:multiLevelType w:val="hybridMultilevel"/>
    <w:tmpl w:val="C29098F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2" w15:restartNumberingAfterBreak="0">
    <w:nsid w:val="237915D1"/>
    <w:multiLevelType w:val="hybridMultilevel"/>
    <w:tmpl w:val="5272340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3" w15:restartNumberingAfterBreak="0">
    <w:nsid w:val="239E2068"/>
    <w:multiLevelType w:val="hybridMultilevel"/>
    <w:tmpl w:val="F07E93FA"/>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24" w15:restartNumberingAfterBreak="0">
    <w:nsid w:val="28F02A3F"/>
    <w:multiLevelType w:val="hybridMultilevel"/>
    <w:tmpl w:val="EA3A5076"/>
    <w:lvl w:ilvl="0" w:tplc="84E0EF78">
      <w:numFmt w:val="bullet"/>
      <w:lvlText w:val="-"/>
      <w:lvlJc w:val="left"/>
      <w:pPr>
        <w:ind w:left="502" w:hanging="360"/>
      </w:pPr>
      <w:rPr>
        <w:rFonts w:ascii="Cambria" w:eastAsia="Times New Roman" w:hAnsi="Cambria" w:cs="Arial" w:hint="default"/>
        <w:b w:val="0"/>
      </w:rPr>
    </w:lvl>
    <w:lvl w:ilvl="1" w:tplc="04100003">
      <w:start w:val="1"/>
      <w:numFmt w:val="bullet"/>
      <w:lvlText w:val="o"/>
      <w:lvlJc w:val="left"/>
      <w:pPr>
        <w:ind w:left="1222" w:hanging="360"/>
      </w:pPr>
      <w:rPr>
        <w:rFonts w:ascii="Courier New" w:hAnsi="Courier New" w:cs="Courier New" w:hint="default"/>
      </w:rPr>
    </w:lvl>
    <w:lvl w:ilvl="2" w:tplc="04100005">
      <w:start w:val="1"/>
      <w:numFmt w:val="bullet"/>
      <w:lvlText w:val=""/>
      <w:lvlJc w:val="left"/>
      <w:pPr>
        <w:ind w:left="1942" w:hanging="360"/>
      </w:pPr>
      <w:rPr>
        <w:rFonts w:ascii="Wingdings" w:hAnsi="Wingdings" w:hint="default"/>
      </w:rPr>
    </w:lvl>
    <w:lvl w:ilvl="3" w:tplc="04100001">
      <w:start w:val="1"/>
      <w:numFmt w:val="bullet"/>
      <w:lvlText w:val=""/>
      <w:lvlJc w:val="left"/>
      <w:pPr>
        <w:ind w:left="2662" w:hanging="360"/>
      </w:pPr>
      <w:rPr>
        <w:rFonts w:ascii="Symbol" w:hAnsi="Symbol" w:hint="default"/>
      </w:rPr>
    </w:lvl>
    <w:lvl w:ilvl="4" w:tplc="04100003">
      <w:start w:val="1"/>
      <w:numFmt w:val="bullet"/>
      <w:lvlText w:val="o"/>
      <w:lvlJc w:val="left"/>
      <w:pPr>
        <w:ind w:left="3382" w:hanging="360"/>
      </w:pPr>
      <w:rPr>
        <w:rFonts w:ascii="Courier New" w:hAnsi="Courier New" w:cs="Courier New" w:hint="default"/>
      </w:rPr>
    </w:lvl>
    <w:lvl w:ilvl="5" w:tplc="04100005">
      <w:start w:val="1"/>
      <w:numFmt w:val="bullet"/>
      <w:lvlText w:val=""/>
      <w:lvlJc w:val="left"/>
      <w:pPr>
        <w:ind w:left="4102" w:hanging="360"/>
      </w:pPr>
      <w:rPr>
        <w:rFonts w:ascii="Wingdings" w:hAnsi="Wingdings" w:hint="default"/>
      </w:rPr>
    </w:lvl>
    <w:lvl w:ilvl="6" w:tplc="04100001">
      <w:start w:val="1"/>
      <w:numFmt w:val="bullet"/>
      <w:lvlText w:val=""/>
      <w:lvlJc w:val="left"/>
      <w:pPr>
        <w:ind w:left="4822" w:hanging="360"/>
      </w:pPr>
      <w:rPr>
        <w:rFonts w:ascii="Symbol" w:hAnsi="Symbol" w:hint="default"/>
      </w:rPr>
    </w:lvl>
    <w:lvl w:ilvl="7" w:tplc="04100003">
      <w:start w:val="1"/>
      <w:numFmt w:val="bullet"/>
      <w:lvlText w:val="o"/>
      <w:lvlJc w:val="left"/>
      <w:pPr>
        <w:ind w:left="5542" w:hanging="360"/>
      </w:pPr>
      <w:rPr>
        <w:rFonts w:ascii="Courier New" w:hAnsi="Courier New" w:cs="Courier New" w:hint="default"/>
      </w:rPr>
    </w:lvl>
    <w:lvl w:ilvl="8" w:tplc="04100005">
      <w:start w:val="1"/>
      <w:numFmt w:val="bullet"/>
      <w:lvlText w:val=""/>
      <w:lvlJc w:val="left"/>
      <w:pPr>
        <w:ind w:left="6262" w:hanging="360"/>
      </w:pPr>
      <w:rPr>
        <w:rFonts w:ascii="Wingdings" w:hAnsi="Wingdings" w:hint="default"/>
      </w:rPr>
    </w:lvl>
  </w:abstractNum>
  <w:abstractNum w:abstractNumId="25" w15:restartNumberingAfterBreak="0">
    <w:nsid w:val="2DF01C91"/>
    <w:multiLevelType w:val="hybridMultilevel"/>
    <w:tmpl w:val="3CF29888"/>
    <w:lvl w:ilvl="0" w:tplc="84E0EF78">
      <w:numFmt w:val="bullet"/>
      <w:lvlText w:val="-"/>
      <w:lvlJc w:val="left"/>
      <w:pPr>
        <w:ind w:left="360" w:hanging="360"/>
      </w:pPr>
      <w:rPr>
        <w:rFonts w:ascii="Cambria" w:eastAsia="Times New Roman" w:hAnsi="Cambria" w:cs="Arial" w:hint="default"/>
        <w:b w:val="0"/>
      </w:rPr>
    </w:lvl>
    <w:lvl w:ilvl="1" w:tplc="04100003">
      <w:start w:val="1"/>
      <w:numFmt w:val="bullet"/>
      <w:lvlText w:val="o"/>
      <w:lvlJc w:val="left"/>
      <w:pPr>
        <w:ind w:left="24" w:hanging="360"/>
      </w:pPr>
      <w:rPr>
        <w:rFonts w:ascii="Courier New" w:hAnsi="Courier New" w:cs="Courier New" w:hint="default"/>
      </w:rPr>
    </w:lvl>
    <w:lvl w:ilvl="2" w:tplc="04100005">
      <w:start w:val="1"/>
      <w:numFmt w:val="bullet"/>
      <w:lvlText w:val=""/>
      <w:lvlJc w:val="left"/>
      <w:pPr>
        <w:ind w:left="744" w:hanging="360"/>
      </w:pPr>
      <w:rPr>
        <w:rFonts w:ascii="Wingdings" w:hAnsi="Wingdings" w:hint="default"/>
      </w:rPr>
    </w:lvl>
    <w:lvl w:ilvl="3" w:tplc="04100001">
      <w:start w:val="1"/>
      <w:numFmt w:val="bullet"/>
      <w:lvlText w:val=""/>
      <w:lvlJc w:val="left"/>
      <w:pPr>
        <w:ind w:left="1464" w:hanging="360"/>
      </w:pPr>
      <w:rPr>
        <w:rFonts w:ascii="Symbol" w:hAnsi="Symbol" w:hint="default"/>
      </w:rPr>
    </w:lvl>
    <w:lvl w:ilvl="4" w:tplc="04100003">
      <w:start w:val="1"/>
      <w:numFmt w:val="bullet"/>
      <w:lvlText w:val="o"/>
      <w:lvlJc w:val="left"/>
      <w:pPr>
        <w:ind w:left="2184" w:hanging="360"/>
      </w:pPr>
      <w:rPr>
        <w:rFonts w:ascii="Courier New" w:hAnsi="Courier New" w:cs="Courier New" w:hint="default"/>
      </w:rPr>
    </w:lvl>
    <w:lvl w:ilvl="5" w:tplc="04100005">
      <w:start w:val="1"/>
      <w:numFmt w:val="bullet"/>
      <w:lvlText w:val=""/>
      <w:lvlJc w:val="left"/>
      <w:pPr>
        <w:ind w:left="2904" w:hanging="360"/>
      </w:pPr>
      <w:rPr>
        <w:rFonts w:ascii="Wingdings" w:hAnsi="Wingdings" w:hint="default"/>
      </w:rPr>
    </w:lvl>
    <w:lvl w:ilvl="6" w:tplc="04100001">
      <w:start w:val="1"/>
      <w:numFmt w:val="bullet"/>
      <w:lvlText w:val=""/>
      <w:lvlJc w:val="left"/>
      <w:pPr>
        <w:ind w:left="3624" w:hanging="360"/>
      </w:pPr>
      <w:rPr>
        <w:rFonts w:ascii="Symbol" w:hAnsi="Symbol" w:hint="default"/>
      </w:rPr>
    </w:lvl>
    <w:lvl w:ilvl="7" w:tplc="04100003">
      <w:start w:val="1"/>
      <w:numFmt w:val="bullet"/>
      <w:lvlText w:val="o"/>
      <w:lvlJc w:val="left"/>
      <w:pPr>
        <w:ind w:left="4344" w:hanging="360"/>
      </w:pPr>
      <w:rPr>
        <w:rFonts w:ascii="Courier New" w:hAnsi="Courier New" w:cs="Courier New" w:hint="default"/>
      </w:rPr>
    </w:lvl>
    <w:lvl w:ilvl="8" w:tplc="04100005">
      <w:start w:val="1"/>
      <w:numFmt w:val="bullet"/>
      <w:lvlText w:val=""/>
      <w:lvlJc w:val="left"/>
      <w:pPr>
        <w:ind w:left="5064" w:hanging="360"/>
      </w:pPr>
      <w:rPr>
        <w:rFonts w:ascii="Wingdings" w:hAnsi="Wingdings" w:hint="default"/>
      </w:rPr>
    </w:lvl>
  </w:abstractNum>
  <w:abstractNum w:abstractNumId="26" w15:restartNumberingAfterBreak="0">
    <w:nsid w:val="316F2726"/>
    <w:multiLevelType w:val="hybridMultilevel"/>
    <w:tmpl w:val="52087D6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7" w15:restartNumberingAfterBreak="0">
    <w:nsid w:val="31996AFB"/>
    <w:multiLevelType w:val="hybridMultilevel"/>
    <w:tmpl w:val="DA5CB84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8" w15:restartNumberingAfterBreak="0">
    <w:nsid w:val="33657182"/>
    <w:multiLevelType w:val="hybridMultilevel"/>
    <w:tmpl w:val="BC489D6E"/>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29" w15:restartNumberingAfterBreak="0">
    <w:nsid w:val="33CF40A5"/>
    <w:multiLevelType w:val="hybridMultilevel"/>
    <w:tmpl w:val="821E2D1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0" w15:restartNumberingAfterBreak="0">
    <w:nsid w:val="36A05367"/>
    <w:multiLevelType w:val="hybridMultilevel"/>
    <w:tmpl w:val="BF5CA19C"/>
    <w:lvl w:ilvl="0" w:tplc="84E0EF78">
      <w:numFmt w:val="bullet"/>
      <w:lvlText w:val="-"/>
      <w:lvlJc w:val="left"/>
      <w:pPr>
        <w:ind w:left="502" w:hanging="360"/>
      </w:pPr>
      <w:rPr>
        <w:rFonts w:ascii="Cambria" w:eastAsia="Times New Roman" w:hAnsi="Cambria" w:cs="Arial" w:hint="default"/>
        <w:b w:val="0"/>
      </w:rPr>
    </w:lvl>
    <w:lvl w:ilvl="1" w:tplc="04100003">
      <w:start w:val="1"/>
      <w:numFmt w:val="bullet"/>
      <w:lvlText w:val="o"/>
      <w:lvlJc w:val="left"/>
      <w:pPr>
        <w:ind w:left="166" w:hanging="360"/>
      </w:pPr>
      <w:rPr>
        <w:rFonts w:ascii="Courier New" w:hAnsi="Courier New" w:cs="Courier New" w:hint="default"/>
      </w:rPr>
    </w:lvl>
    <w:lvl w:ilvl="2" w:tplc="04100005">
      <w:start w:val="1"/>
      <w:numFmt w:val="bullet"/>
      <w:lvlText w:val=""/>
      <w:lvlJc w:val="left"/>
      <w:pPr>
        <w:ind w:left="886" w:hanging="360"/>
      </w:pPr>
      <w:rPr>
        <w:rFonts w:ascii="Wingdings" w:hAnsi="Wingdings" w:hint="default"/>
      </w:rPr>
    </w:lvl>
    <w:lvl w:ilvl="3" w:tplc="04100001">
      <w:start w:val="1"/>
      <w:numFmt w:val="bullet"/>
      <w:lvlText w:val=""/>
      <w:lvlJc w:val="left"/>
      <w:pPr>
        <w:ind w:left="1606" w:hanging="360"/>
      </w:pPr>
      <w:rPr>
        <w:rFonts w:ascii="Symbol" w:hAnsi="Symbol" w:hint="default"/>
      </w:rPr>
    </w:lvl>
    <w:lvl w:ilvl="4" w:tplc="04100003">
      <w:start w:val="1"/>
      <w:numFmt w:val="bullet"/>
      <w:lvlText w:val="o"/>
      <w:lvlJc w:val="left"/>
      <w:pPr>
        <w:ind w:left="2326" w:hanging="360"/>
      </w:pPr>
      <w:rPr>
        <w:rFonts w:ascii="Courier New" w:hAnsi="Courier New" w:cs="Courier New" w:hint="default"/>
      </w:rPr>
    </w:lvl>
    <w:lvl w:ilvl="5" w:tplc="04100005">
      <w:start w:val="1"/>
      <w:numFmt w:val="bullet"/>
      <w:lvlText w:val=""/>
      <w:lvlJc w:val="left"/>
      <w:pPr>
        <w:ind w:left="3046" w:hanging="360"/>
      </w:pPr>
      <w:rPr>
        <w:rFonts w:ascii="Wingdings" w:hAnsi="Wingdings" w:hint="default"/>
      </w:rPr>
    </w:lvl>
    <w:lvl w:ilvl="6" w:tplc="04100001">
      <w:start w:val="1"/>
      <w:numFmt w:val="bullet"/>
      <w:lvlText w:val=""/>
      <w:lvlJc w:val="left"/>
      <w:pPr>
        <w:ind w:left="3766" w:hanging="360"/>
      </w:pPr>
      <w:rPr>
        <w:rFonts w:ascii="Symbol" w:hAnsi="Symbol" w:hint="default"/>
      </w:rPr>
    </w:lvl>
    <w:lvl w:ilvl="7" w:tplc="04100003">
      <w:start w:val="1"/>
      <w:numFmt w:val="bullet"/>
      <w:lvlText w:val="o"/>
      <w:lvlJc w:val="left"/>
      <w:pPr>
        <w:ind w:left="4486" w:hanging="360"/>
      </w:pPr>
      <w:rPr>
        <w:rFonts w:ascii="Courier New" w:hAnsi="Courier New" w:cs="Courier New" w:hint="default"/>
      </w:rPr>
    </w:lvl>
    <w:lvl w:ilvl="8" w:tplc="04100005">
      <w:start w:val="1"/>
      <w:numFmt w:val="bullet"/>
      <w:lvlText w:val=""/>
      <w:lvlJc w:val="left"/>
      <w:pPr>
        <w:ind w:left="5206" w:hanging="360"/>
      </w:pPr>
      <w:rPr>
        <w:rFonts w:ascii="Wingdings" w:hAnsi="Wingdings" w:hint="default"/>
      </w:rPr>
    </w:lvl>
  </w:abstractNum>
  <w:abstractNum w:abstractNumId="31" w15:restartNumberingAfterBreak="0">
    <w:nsid w:val="37A74D4C"/>
    <w:multiLevelType w:val="hybridMultilevel"/>
    <w:tmpl w:val="3280C80A"/>
    <w:lvl w:ilvl="0" w:tplc="84E0EF78">
      <w:numFmt w:val="bullet"/>
      <w:lvlText w:val="-"/>
      <w:lvlJc w:val="left"/>
      <w:pPr>
        <w:ind w:left="502" w:hanging="360"/>
      </w:pPr>
      <w:rPr>
        <w:rFonts w:ascii="Cambria" w:eastAsia="Times New Roman" w:hAnsi="Cambria" w:cs="Arial" w:hint="default"/>
        <w:b w:val="0"/>
      </w:rPr>
    </w:lvl>
    <w:lvl w:ilvl="1" w:tplc="04100003">
      <w:start w:val="1"/>
      <w:numFmt w:val="bullet"/>
      <w:lvlText w:val="o"/>
      <w:lvlJc w:val="left"/>
      <w:pPr>
        <w:ind w:left="166" w:hanging="360"/>
      </w:pPr>
      <w:rPr>
        <w:rFonts w:ascii="Courier New" w:hAnsi="Courier New" w:cs="Courier New" w:hint="default"/>
      </w:rPr>
    </w:lvl>
    <w:lvl w:ilvl="2" w:tplc="04100005">
      <w:start w:val="1"/>
      <w:numFmt w:val="bullet"/>
      <w:lvlText w:val=""/>
      <w:lvlJc w:val="left"/>
      <w:pPr>
        <w:ind w:left="886" w:hanging="360"/>
      </w:pPr>
      <w:rPr>
        <w:rFonts w:ascii="Wingdings" w:hAnsi="Wingdings" w:hint="default"/>
      </w:rPr>
    </w:lvl>
    <w:lvl w:ilvl="3" w:tplc="04100001">
      <w:start w:val="1"/>
      <w:numFmt w:val="bullet"/>
      <w:lvlText w:val=""/>
      <w:lvlJc w:val="left"/>
      <w:pPr>
        <w:ind w:left="1606" w:hanging="360"/>
      </w:pPr>
      <w:rPr>
        <w:rFonts w:ascii="Symbol" w:hAnsi="Symbol" w:hint="default"/>
      </w:rPr>
    </w:lvl>
    <w:lvl w:ilvl="4" w:tplc="04100003">
      <w:start w:val="1"/>
      <w:numFmt w:val="bullet"/>
      <w:lvlText w:val="o"/>
      <w:lvlJc w:val="left"/>
      <w:pPr>
        <w:ind w:left="2326" w:hanging="360"/>
      </w:pPr>
      <w:rPr>
        <w:rFonts w:ascii="Courier New" w:hAnsi="Courier New" w:cs="Courier New" w:hint="default"/>
      </w:rPr>
    </w:lvl>
    <w:lvl w:ilvl="5" w:tplc="04100005">
      <w:start w:val="1"/>
      <w:numFmt w:val="bullet"/>
      <w:lvlText w:val=""/>
      <w:lvlJc w:val="left"/>
      <w:pPr>
        <w:ind w:left="3046" w:hanging="360"/>
      </w:pPr>
      <w:rPr>
        <w:rFonts w:ascii="Wingdings" w:hAnsi="Wingdings" w:hint="default"/>
      </w:rPr>
    </w:lvl>
    <w:lvl w:ilvl="6" w:tplc="04100001">
      <w:start w:val="1"/>
      <w:numFmt w:val="bullet"/>
      <w:lvlText w:val=""/>
      <w:lvlJc w:val="left"/>
      <w:pPr>
        <w:ind w:left="3766" w:hanging="360"/>
      </w:pPr>
      <w:rPr>
        <w:rFonts w:ascii="Symbol" w:hAnsi="Symbol" w:hint="default"/>
      </w:rPr>
    </w:lvl>
    <w:lvl w:ilvl="7" w:tplc="04100003">
      <w:start w:val="1"/>
      <w:numFmt w:val="bullet"/>
      <w:lvlText w:val="o"/>
      <w:lvlJc w:val="left"/>
      <w:pPr>
        <w:ind w:left="4486" w:hanging="360"/>
      </w:pPr>
      <w:rPr>
        <w:rFonts w:ascii="Courier New" w:hAnsi="Courier New" w:cs="Courier New" w:hint="default"/>
      </w:rPr>
    </w:lvl>
    <w:lvl w:ilvl="8" w:tplc="04100005">
      <w:start w:val="1"/>
      <w:numFmt w:val="bullet"/>
      <w:lvlText w:val=""/>
      <w:lvlJc w:val="left"/>
      <w:pPr>
        <w:ind w:left="5206" w:hanging="360"/>
      </w:pPr>
      <w:rPr>
        <w:rFonts w:ascii="Wingdings" w:hAnsi="Wingdings" w:hint="default"/>
      </w:rPr>
    </w:lvl>
  </w:abstractNum>
  <w:abstractNum w:abstractNumId="32" w15:restartNumberingAfterBreak="0">
    <w:nsid w:val="384F7E7B"/>
    <w:multiLevelType w:val="hybridMultilevel"/>
    <w:tmpl w:val="FFF28EB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3" w15:restartNumberingAfterBreak="0">
    <w:nsid w:val="3ADE0CFB"/>
    <w:multiLevelType w:val="hybridMultilevel"/>
    <w:tmpl w:val="5F5824B0"/>
    <w:lvl w:ilvl="0" w:tplc="84E0EF78">
      <w:numFmt w:val="bullet"/>
      <w:lvlText w:val="-"/>
      <w:lvlJc w:val="left"/>
      <w:pPr>
        <w:ind w:left="360" w:hanging="360"/>
      </w:pPr>
      <w:rPr>
        <w:rFonts w:ascii="Cambria" w:eastAsia="Times New Roman" w:hAnsi="Cambria" w:cs="Arial" w:hint="default"/>
        <w:b w:val="0"/>
      </w:rPr>
    </w:lvl>
    <w:lvl w:ilvl="1" w:tplc="04100003">
      <w:start w:val="1"/>
      <w:numFmt w:val="bullet"/>
      <w:lvlText w:val="o"/>
      <w:lvlJc w:val="left"/>
      <w:pPr>
        <w:ind w:left="24" w:hanging="360"/>
      </w:pPr>
      <w:rPr>
        <w:rFonts w:ascii="Courier New" w:hAnsi="Courier New" w:cs="Courier New" w:hint="default"/>
      </w:rPr>
    </w:lvl>
    <w:lvl w:ilvl="2" w:tplc="04100005">
      <w:start w:val="1"/>
      <w:numFmt w:val="bullet"/>
      <w:lvlText w:val=""/>
      <w:lvlJc w:val="left"/>
      <w:pPr>
        <w:ind w:left="744" w:hanging="360"/>
      </w:pPr>
      <w:rPr>
        <w:rFonts w:ascii="Wingdings" w:hAnsi="Wingdings" w:hint="default"/>
      </w:rPr>
    </w:lvl>
    <w:lvl w:ilvl="3" w:tplc="04100001">
      <w:start w:val="1"/>
      <w:numFmt w:val="bullet"/>
      <w:lvlText w:val=""/>
      <w:lvlJc w:val="left"/>
      <w:pPr>
        <w:ind w:left="1464" w:hanging="360"/>
      </w:pPr>
      <w:rPr>
        <w:rFonts w:ascii="Symbol" w:hAnsi="Symbol" w:hint="default"/>
      </w:rPr>
    </w:lvl>
    <w:lvl w:ilvl="4" w:tplc="04100003">
      <w:start w:val="1"/>
      <w:numFmt w:val="bullet"/>
      <w:lvlText w:val="o"/>
      <w:lvlJc w:val="left"/>
      <w:pPr>
        <w:ind w:left="2184" w:hanging="360"/>
      </w:pPr>
      <w:rPr>
        <w:rFonts w:ascii="Courier New" w:hAnsi="Courier New" w:cs="Courier New" w:hint="default"/>
      </w:rPr>
    </w:lvl>
    <w:lvl w:ilvl="5" w:tplc="04100005">
      <w:start w:val="1"/>
      <w:numFmt w:val="bullet"/>
      <w:lvlText w:val=""/>
      <w:lvlJc w:val="left"/>
      <w:pPr>
        <w:ind w:left="2904" w:hanging="360"/>
      </w:pPr>
      <w:rPr>
        <w:rFonts w:ascii="Wingdings" w:hAnsi="Wingdings" w:hint="default"/>
      </w:rPr>
    </w:lvl>
    <w:lvl w:ilvl="6" w:tplc="04100001">
      <w:start w:val="1"/>
      <w:numFmt w:val="bullet"/>
      <w:lvlText w:val=""/>
      <w:lvlJc w:val="left"/>
      <w:pPr>
        <w:ind w:left="3624" w:hanging="360"/>
      </w:pPr>
      <w:rPr>
        <w:rFonts w:ascii="Symbol" w:hAnsi="Symbol" w:hint="default"/>
      </w:rPr>
    </w:lvl>
    <w:lvl w:ilvl="7" w:tplc="04100003">
      <w:start w:val="1"/>
      <w:numFmt w:val="bullet"/>
      <w:lvlText w:val="o"/>
      <w:lvlJc w:val="left"/>
      <w:pPr>
        <w:ind w:left="4344" w:hanging="360"/>
      </w:pPr>
      <w:rPr>
        <w:rFonts w:ascii="Courier New" w:hAnsi="Courier New" w:cs="Courier New" w:hint="default"/>
      </w:rPr>
    </w:lvl>
    <w:lvl w:ilvl="8" w:tplc="04100005">
      <w:start w:val="1"/>
      <w:numFmt w:val="bullet"/>
      <w:lvlText w:val=""/>
      <w:lvlJc w:val="left"/>
      <w:pPr>
        <w:ind w:left="5064" w:hanging="360"/>
      </w:pPr>
      <w:rPr>
        <w:rFonts w:ascii="Wingdings" w:hAnsi="Wingdings" w:hint="default"/>
      </w:rPr>
    </w:lvl>
  </w:abstractNum>
  <w:abstractNum w:abstractNumId="34" w15:restartNumberingAfterBreak="0">
    <w:nsid w:val="3BA72DE8"/>
    <w:multiLevelType w:val="hybridMultilevel"/>
    <w:tmpl w:val="B7084546"/>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35" w15:restartNumberingAfterBreak="0">
    <w:nsid w:val="3E190098"/>
    <w:multiLevelType w:val="hybridMultilevel"/>
    <w:tmpl w:val="D42AF2D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6" w15:restartNumberingAfterBreak="0">
    <w:nsid w:val="40430CE1"/>
    <w:multiLevelType w:val="hybridMultilevel"/>
    <w:tmpl w:val="ADA62706"/>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7" w15:restartNumberingAfterBreak="0">
    <w:nsid w:val="427004C8"/>
    <w:multiLevelType w:val="hybridMultilevel"/>
    <w:tmpl w:val="8A0674AA"/>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38" w15:restartNumberingAfterBreak="0">
    <w:nsid w:val="439A1C64"/>
    <w:multiLevelType w:val="hybridMultilevel"/>
    <w:tmpl w:val="C0C605E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9" w15:restartNumberingAfterBreak="0">
    <w:nsid w:val="45D534EE"/>
    <w:multiLevelType w:val="hybridMultilevel"/>
    <w:tmpl w:val="8BE07F6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0" w15:restartNumberingAfterBreak="0">
    <w:nsid w:val="48D00DF4"/>
    <w:multiLevelType w:val="hybridMultilevel"/>
    <w:tmpl w:val="F1BA22C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41" w15:restartNumberingAfterBreak="0">
    <w:nsid w:val="49E40445"/>
    <w:multiLevelType w:val="multilevel"/>
    <w:tmpl w:val="017401E0"/>
    <w:lvl w:ilvl="0">
      <w:start w:val="1"/>
      <w:numFmt w:val="bullet"/>
      <w:pStyle w:val="Puntoelenco"/>
      <w:lvlText w:val=""/>
      <w:lvlJc w:val="left"/>
      <w:pPr>
        <w:tabs>
          <w:tab w:val="num" w:pos="1287"/>
        </w:tabs>
        <w:ind w:left="1287" w:hanging="360"/>
      </w:pPr>
      <w:rPr>
        <w:rFonts w:ascii="Symbol" w:hAnsi="Symbol"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2" w15:restartNumberingAfterBreak="0">
    <w:nsid w:val="54481C80"/>
    <w:multiLevelType w:val="singleLevel"/>
    <w:tmpl w:val="C8420B6C"/>
    <w:lvl w:ilvl="0">
      <w:start w:val="1"/>
      <w:numFmt w:val="none"/>
      <w:pStyle w:val="Elencopuntato"/>
      <w:lvlText w:val=""/>
      <w:legacy w:legacy="1" w:legacySpace="0" w:legacyIndent="283"/>
      <w:lvlJc w:val="left"/>
      <w:pPr>
        <w:ind w:left="283" w:hanging="283"/>
      </w:pPr>
      <w:rPr>
        <w:rFonts w:ascii="Symbol" w:hAnsi="Symbol" w:hint="default"/>
      </w:rPr>
    </w:lvl>
  </w:abstractNum>
  <w:abstractNum w:abstractNumId="43" w15:restartNumberingAfterBreak="0">
    <w:nsid w:val="568B693C"/>
    <w:multiLevelType w:val="hybridMultilevel"/>
    <w:tmpl w:val="FE8CFA3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4" w15:restartNumberingAfterBreak="0">
    <w:nsid w:val="5969496C"/>
    <w:multiLevelType w:val="multilevel"/>
    <w:tmpl w:val="11A2B490"/>
    <w:lvl w:ilvl="0">
      <w:start w:val="1"/>
      <w:numFmt w:val="decimal"/>
      <w:lvlText w:val="%1."/>
      <w:lvlJc w:val="left"/>
      <w:pPr>
        <w:ind w:left="360" w:hanging="360"/>
      </w:pPr>
      <w:rPr>
        <w:rFonts w:hint="default"/>
        <w:b/>
        <w:i w:val="0"/>
        <w:caps w:val="0"/>
        <w:strike w:val="0"/>
        <w:dstrike w:val="0"/>
        <w:vanish w:val="0"/>
        <w:color w:val="008444"/>
        <w:sz w:val="28"/>
        <w:szCs w:val="24"/>
        <w:vertAlign w:val="baseline"/>
      </w:r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8234"/>
        </w:tabs>
        <w:ind w:left="8234" w:hanging="720"/>
      </w:pPr>
    </w:lvl>
    <w:lvl w:ilvl="3">
      <w:start w:val="1"/>
      <w:numFmt w:val="decimal"/>
      <w:pStyle w:val="Titolo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5CA20B68"/>
    <w:multiLevelType w:val="hybridMultilevel"/>
    <w:tmpl w:val="1622607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6" w15:restartNumberingAfterBreak="0">
    <w:nsid w:val="5EA81971"/>
    <w:multiLevelType w:val="hybridMultilevel"/>
    <w:tmpl w:val="5D0AB4A4"/>
    <w:lvl w:ilvl="0" w:tplc="957EAE9E">
      <w:start w:val="1"/>
      <w:numFmt w:val="decimal"/>
      <w:pStyle w:val="Bibliografia"/>
      <w:lvlText w:val="[%1]"/>
      <w:lvlJc w:val="left"/>
      <w:pPr>
        <w:ind w:left="720" w:hanging="360"/>
      </w:pPr>
      <w:rPr>
        <w:rFonts w:hint="default"/>
      </w:rPr>
    </w:lvl>
    <w:lvl w:ilvl="1" w:tplc="66CE5FF6">
      <w:start w:val="1"/>
      <w:numFmt w:val="lowerLetter"/>
      <w:lvlText w:val="%2."/>
      <w:lvlJc w:val="left"/>
      <w:pPr>
        <w:ind w:left="1440" w:hanging="360"/>
      </w:pPr>
    </w:lvl>
    <w:lvl w:ilvl="2" w:tplc="BB24D9D6" w:tentative="1">
      <w:start w:val="1"/>
      <w:numFmt w:val="lowerRoman"/>
      <w:lvlText w:val="%3."/>
      <w:lvlJc w:val="right"/>
      <w:pPr>
        <w:ind w:left="2160" w:hanging="180"/>
      </w:pPr>
    </w:lvl>
    <w:lvl w:ilvl="3" w:tplc="996A1248" w:tentative="1">
      <w:start w:val="1"/>
      <w:numFmt w:val="decimal"/>
      <w:lvlText w:val="%4."/>
      <w:lvlJc w:val="left"/>
      <w:pPr>
        <w:ind w:left="2880" w:hanging="360"/>
      </w:pPr>
    </w:lvl>
    <w:lvl w:ilvl="4" w:tplc="C2167D12" w:tentative="1">
      <w:start w:val="1"/>
      <w:numFmt w:val="lowerLetter"/>
      <w:lvlText w:val="%5."/>
      <w:lvlJc w:val="left"/>
      <w:pPr>
        <w:ind w:left="3600" w:hanging="360"/>
      </w:pPr>
    </w:lvl>
    <w:lvl w:ilvl="5" w:tplc="94AE5234" w:tentative="1">
      <w:start w:val="1"/>
      <w:numFmt w:val="lowerRoman"/>
      <w:lvlText w:val="%6."/>
      <w:lvlJc w:val="right"/>
      <w:pPr>
        <w:ind w:left="4320" w:hanging="180"/>
      </w:pPr>
    </w:lvl>
    <w:lvl w:ilvl="6" w:tplc="24ECE260" w:tentative="1">
      <w:start w:val="1"/>
      <w:numFmt w:val="decimal"/>
      <w:lvlText w:val="%7."/>
      <w:lvlJc w:val="left"/>
      <w:pPr>
        <w:ind w:left="5040" w:hanging="360"/>
      </w:pPr>
    </w:lvl>
    <w:lvl w:ilvl="7" w:tplc="FED4C92C" w:tentative="1">
      <w:start w:val="1"/>
      <w:numFmt w:val="lowerLetter"/>
      <w:lvlText w:val="%8."/>
      <w:lvlJc w:val="left"/>
      <w:pPr>
        <w:ind w:left="5760" w:hanging="360"/>
      </w:pPr>
    </w:lvl>
    <w:lvl w:ilvl="8" w:tplc="321CCD1E" w:tentative="1">
      <w:start w:val="1"/>
      <w:numFmt w:val="lowerRoman"/>
      <w:lvlText w:val="%9."/>
      <w:lvlJc w:val="right"/>
      <w:pPr>
        <w:ind w:left="6480" w:hanging="180"/>
      </w:pPr>
    </w:lvl>
  </w:abstractNum>
  <w:abstractNum w:abstractNumId="47" w15:restartNumberingAfterBreak="0">
    <w:nsid w:val="6AB44857"/>
    <w:multiLevelType w:val="hybridMultilevel"/>
    <w:tmpl w:val="E9E6A40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8" w15:restartNumberingAfterBreak="0">
    <w:nsid w:val="6EDE0A04"/>
    <w:multiLevelType w:val="hybridMultilevel"/>
    <w:tmpl w:val="FDCE4DBE"/>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9" w15:restartNumberingAfterBreak="0">
    <w:nsid w:val="6EF33055"/>
    <w:multiLevelType w:val="hybridMultilevel"/>
    <w:tmpl w:val="E7728BDA"/>
    <w:lvl w:ilvl="0" w:tplc="5762D27E">
      <w:start w:val="1"/>
      <w:numFmt w:val="bullet"/>
      <w:lvlText w:val=""/>
      <w:lvlJc w:val="left"/>
      <w:pPr>
        <w:ind w:left="720" w:hanging="360"/>
      </w:pPr>
      <w:rPr>
        <w:rFonts w:ascii="Symbol" w:hAnsi="Symbol" w:hint="default"/>
        <w:sz w:val="2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0" w15:restartNumberingAfterBreak="0">
    <w:nsid w:val="72A85849"/>
    <w:multiLevelType w:val="hybridMultilevel"/>
    <w:tmpl w:val="8132C1D8"/>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51" w15:restartNumberingAfterBreak="0">
    <w:nsid w:val="72BE2568"/>
    <w:multiLevelType w:val="hybridMultilevel"/>
    <w:tmpl w:val="80C2074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2" w15:restartNumberingAfterBreak="0">
    <w:nsid w:val="7DEC2B13"/>
    <w:multiLevelType w:val="hybridMultilevel"/>
    <w:tmpl w:val="81E23514"/>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num w:numId="1" w16cid:durableId="1927304869">
    <w:abstractNumId w:val="44"/>
  </w:num>
  <w:num w:numId="2" w16cid:durableId="629945540">
    <w:abstractNumId w:val="14"/>
  </w:num>
  <w:num w:numId="3" w16cid:durableId="1543713364">
    <w:abstractNumId w:val="19"/>
  </w:num>
  <w:num w:numId="4" w16cid:durableId="750271744">
    <w:abstractNumId w:val="41"/>
  </w:num>
  <w:num w:numId="5" w16cid:durableId="848446531">
    <w:abstractNumId w:val="46"/>
  </w:num>
  <w:num w:numId="6" w16cid:durableId="1449817888">
    <w:abstractNumId w:val="3"/>
  </w:num>
  <w:num w:numId="7" w16cid:durableId="1251769605">
    <w:abstractNumId w:val="8"/>
  </w:num>
  <w:num w:numId="8" w16cid:durableId="888958895">
    <w:abstractNumId w:val="42"/>
  </w:num>
  <w:num w:numId="9" w16cid:durableId="475028013">
    <w:abstractNumId w:val="0"/>
  </w:num>
  <w:num w:numId="10" w16cid:durableId="1186408145">
    <w:abstractNumId w:val="45"/>
  </w:num>
  <w:num w:numId="11" w16cid:durableId="1791900052">
    <w:abstractNumId w:val="39"/>
  </w:num>
  <w:num w:numId="12" w16cid:durableId="1099326444">
    <w:abstractNumId w:val="43"/>
  </w:num>
  <w:num w:numId="13" w16cid:durableId="20071299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1718800">
    <w:abstractNumId w:val="2"/>
  </w:num>
  <w:num w:numId="15" w16cid:durableId="5211715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5287697">
    <w:abstractNumId w:val="21"/>
  </w:num>
  <w:num w:numId="17" w16cid:durableId="1986205707">
    <w:abstractNumId w:val="22"/>
  </w:num>
  <w:num w:numId="18" w16cid:durableId="10382370">
    <w:abstractNumId w:val="7"/>
  </w:num>
  <w:num w:numId="19" w16cid:durableId="1920023077">
    <w:abstractNumId w:val="24"/>
  </w:num>
  <w:num w:numId="20" w16cid:durableId="1566258306">
    <w:abstractNumId w:val="30"/>
  </w:num>
  <w:num w:numId="21" w16cid:durableId="1443453391">
    <w:abstractNumId w:val="31"/>
  </w:num>
  <w:num w:numId="22" w16cid:durableId="319776373">
    <w:abstractNumId w:val="13"/>
  </w:num>
  <w:num w:numId="23" w16cid:durableId="410589584">
    <w:abstractNumId w:val="25"/>
  </w:num>
  <w:num w:numId="24" w16cid:durableId="437221181">
    <w:abstractNumId w:val="33"/>
  </w:num>
  <w:num w:numId="25" w16cid:durableId="275334798">
    <w:abstractNumId w:val="10"/>
  </w:num>
  <w:num w:numId="26" w16cid:durableId="1916667822">
    <w:abstractNumId w:val="27"/>
  </w:num>
  <w:num w:numId="27" w16cid:durableId="1434587641">
    <w:abstractNumId w:val="47"/>
  </w:num>
  <w:num w:numId="28" w16cid:durableId="1542282056">
    <w:abstractNumId w:val="38"/>
  </w:num>
  <w:num w:numId="29" w16cid:durableId="111872231">
    <w:abstractNumId w:val="51"/>
  </w:num>
  <w:num w:numId="30" w16cid:durableId="1755084822">
    <w:abstractNumId w:val="20"/>
  </w:num>
  <w:num w:numId="31" w16cid:durableId="882980365">
    <w:abstractNumId w:val="26"/>
  </w:num>
  <w:num w:numId="32" w16cid:durableId="815688773">
    <w:abstractNumId w:val="11"/>
  </w:num>
  <w:num w:numId="33" w16cid:durableId="925310882">
    <w:abstractNumId w:val="16"/>
  </w:num>
  <w:num w:numId="34" w16cid:durableId="987248199">
    <w:abstractNumId w:val="29"/>
  </w:num>
  <w:num w:numId="35" w16cid:durableId="569770440">
    <w:abstractNumId w:val="49"/>
  </w:num>
  <w:num w:numId="36" w16cid:durableId="85420076">
    <w:abstractNumId w:val="17"/>
  </w:num>
  <w:num w:numId="37" w16cid:durableId="8317500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8010746">
    <w:abstractNumId w:val="35"/>
  </w:num>
  <w:num w:numId="39" w16cid:durableId="1809470336">
    <w:abstractNumId w:val="6"/>
  </w:num>
  <w:num w:numId="40" w16cid:durableId="1576471862">
    <w:abstractNumId w:val="4"/>
  </w:num>
  <w:num w:numId="41" w16cid:durableId="140385956">
    <w:abstractNumId w:val="28"/>
  </w:num>
  <w:num w:numId="42" w16cid:durableId="1966425527">
    <w:abstractNumId w:val="18"/>
  </w:num>
  <w:num w:numId="43" w16cid:durableId="2059545652">
    <w:abstractNumId w:val="36"/>
  </w:num>
  <w:num w:numId="44" w16cid:durableId="1302344556">
    <w:abstractNumId w:val="50"/>
  </w:num>
  <w:num w:numId="45" w16cid:durableId="974062643">
    <w:abstractNumId w:val="34"/>
  </w:num>
  <w:num w:numId="46" w16cid:durableId="1447500536">
    <w:abstractNumId w:val="40"/>
  </w:num>
  <w:num w:numId="47" w16cid:durableId="326327140">
    <w:abstractNumId w:val="37"/>
  </w:num>
  <w:num w:numId="48" w16cid:durableId="1155990103">
    <w:abstractNumId w:val="52"/>
  </w:num>
  <w:num w:numId="49" w16cid:durableId="113254291">
    <w:abstractNumId w:val="9"/>
  </w:num>
  <w:num w:numId="50" w16cid:durableId="571503736">
    <w:abstractNumId w:val="48"/>
  </w:num>
  <w:num w:numId="51" w16cid:durableId="1547065230">
    <w:abstractNumId w:val="23"/>
  </w:num>
  <w:num w:numId="52" w16cid:durableId="92827225">
    <w:abstractNumId w:val="12"/>
  </w:num>
  <w:num w:numId="53" w16cid:durableId="277297461">
    <w:abstractNumId w:val="1"/>
  </w:num>
  <w:num w:numId="54" w16cid:durableId="2138792876">
    <w:abstractNumId w:val="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283"/>
  <w:defaultTableStyle w:val="MONTANA"/>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8A0"/>
    <w:rsid w:val="00004A55"/>
    <w:rsid w:val="000051B5"/>
    <w:rsid w:val="000105AC"/>
    <w:rsid w:val="00013C86"/>
    <w:rsid w:val="00013CE7"/>
    <w:rsid w:val="00017CC9"/>
    <w:rsid w:val="00021562"/>
    <w:rsid w:val="0002356F"/>
    <w:rsid w:val="00024185"/>
    <w:rsid w:val="00025A6B"/>
    <w:rsid w:val="00031B72"/>
    <w:rsid w:val="00032B04"/>
    <w:rsid w:val="00035FEF"/>
    <w:rsid w:val="00040D25"/>
    <w:rsid w:val="00040DF0"/>
    <w:rsid w:val="000436C3"/>
    <w:rsid w:val="00045B4E"/>
    <w:rsid w:val="0005143A"/>
    <w:rsid w:val="00053A49"/>
    <w:rsid w:val="00053BD3"/>
    <w:rsid w:val="00060C7A"/>
    <w:rsid w:val="00066280"/>
    <w:rsid w:val="0007342B"/>
    <w:rsid w:val="00073C4D"/>
    <w:rsid w:val="00074030"/>
    <w:rsid w:val="000832FC"/>
    <w:rsid w:val="00086F5F"/>
    <w:rsid w:val="00090CBD"/>
    <w:rsid w:val="00091259"/>
    <w:rsid w:val="00093A2E"/>
    <w:rsid w:val="00094BF2"/>
    <w:rsid w:val="00094BF6"/>
    <w:rsid w:val="0009597B"/>
    <w:rsid w:val="000A6F3E"/>
    <w:rsid w:val="000B2D2A"/>
    <w:rsid w:val="000B3D87"/>
    <w:rsid w:val="000C18B6"/>
    <w:rsid w:val="000C4A39"/>
    <w:rsid w:val="000C769F"/>
    <w:rsid w:val="000D06B9"/>
    <w:rsid w:val="000D1239"/>
    <w:rsid w:val="000D5CFE"/>
    <w:rsid w:val="000D6B01"/>
    <w:rsid w:val="000E2F82"/>
    <w:rsid w:val="000F3D74"/>
    <w:rsid w:val="001065A1"/>
    <w:rsid w:val="00111460"/>
    <w:rsid w:val="00111D73"/>
    <w:rsid w:val="001135D8"/>
    <w:rsid w:val="00114397"/>
    <w:rsid w:val="001169D9"/>
    <w:rsid w:val="00124230"/>
    <w:rsid w:val="00125E9D"/>
    <w:rsid w:val="00127F40"/>
    <w:rsid w:val="00134555"/>
    <w:rsid w:val="00140751"/>
    <w:rsid w:val="001419AF"/>
    <w:rsid w:val="00145804"/>
    <w:rsid w:val="00154961"/>
    <w:rsid w:val="00156F14"/>
    <w:rsid w:val="0016334C"/>
    <w:rsid w:val="001710A9"/>
    <w:rsid w:val="00191015"/>
    <w:rsid w:val="001926DB"/>
    <w:rsid w:val="00193310"/>
    <w:rsid w:val="00193E41"/>
    <w:rsid w:val="00194322"/>
    <w:rsid w:val="00195AE2"/>
    <w:rsid w:val="001A04C2"/>
    <w:rsid w:val="001A3C4D"/>
    <w:rsid w:val="001B2DA5"/>
    <w:rsid w:val="001C2F46"/>
    <w:rsid w:val="001C49C5"/>
    <w:rsid w:val="001D3B2E"/>
    <w:rsid w:val="001D408D"/>
    <w:rsid w:val="001D5242"/>
    <w:rsid w:val="001D75B8"/>
    <w:rsid w:val="001E0167"/>
    <w:rsid w:val="001E070A"/>
    <w:rsid w:val="001F14A2"/>
    <w:rsid w:val="00201FB1"/>
    <w:rsid w:val="00207477"/>
    <w:rsid w:val="00215E10"/>
    <w:rsid w:val="00222746"/>
    <w:rsid w:val="00223233"/>
    <w:rsid w:val="00224593"/>
    <w:rsid w:val="00225D50"/>
    <w:rsid w:val="00231C3F"/>
    <w:rsid w:val="00234CF6"/>
    <w:rsid w:val="00235CD6"/>
    <w:rsid w:val="002417B1"/>
    <w:rsid w:val="00241E71"/>
    <w:rsid w:val="002442EA"/>
    <w:rsid w:val="00247213"/>
    <w:rsid w:val="00247D84"/>
    <w:rsid w:val="002556C5"/>
    <w:rsid w:val="00256F52"/>
    <w:rsid w:val="0027106B"/>
    <w:rsid w:val="0027188F"/>
    <w:rsid w:val="00271996"/>
    <w:rsid w:val="0027376F"/>
    <w:rsid w:val="002765A2"/>
    <w:rsid w:val="00280D82"/>
    <w:rsid w:val="00281BD6"/>
    <w:rsid w:val="00283154"/>
    <w:rsid w:val="00284982"/>
    <w:rsid w:val="00284DD1"/>
    <w:rsid w:val="00286A0F"/>
    <w:rsid w:val="00296E88"/>
    <w:rsid w:val="002A06A3"/>
    <w:rsid w:val="002A1AFF"/>
    <w:rsid w:val="002A4B80"/>
    <w:rsid w:val="002B10B7"/>
    <w:rsid w:val="002B2BB4"/>
    <w:rsid w:val="002B309C"/>
    <w:rsid w:val="002B402A"/>
    <w:rsid w:val="002C43A6"/>
    <w:rsid w:val="002C4B50"/>
    <w:rsid w:val="002C582D"/>
    <w:rsid w:val="002C7661"/>
    <w:rsid w:val="002D41DF"/>
    <w:rsid w:val="002D794C"/>
    <w:rsid w:val="002E05F9"/>
    <w:rsid w:val="002E40EB"/>
    <w:rsid w:val="002E469F"/>
    <w:rsid w:val="002E4F6C"/>
    <w:rsid w:val="002E514E"/>
    <w:rsid w:val="002E5464"/>
    <w:rsid w:val="002E6A33"/>
    <w:rsid w:val="002F0AA0"/>
    <w:rsid w:val="002F5F35"/>
    <w:rsid w:val="002F6CEB"/>
    <w:rsid w:val="002F7245"/>
    <w:rsid w:val="00302605"/>
    <w:rsid w:val="003030D6"/>
    <w:rsid w:val="00304E72"/>
    <w:rsid w:val="003056EE"/>
    <w:rsid w:val="0031381A"/>
    <w:rsid w:val="00330AFB"/>
    <w:rsid w:val="003321FC"/>
    <w:rsid w:val="003324BA"/>
    <w:rsid w:val="00332DFD"/>
    <w:rsid w:val="00336A6B"/>
    <w:rsid w:val="0033748F"/>
    <w:rsid w:val="00342A86"/>
    <w:rsid w:val="003449B1"/>
    <w:rsid w:val="00345D27"/>
    <w:rsid w:val="00352C3B"/>
    <w:rsid w:val="003551C4"/>
    <w:rsid w:val="00355604"/>
    <w:rsid w:val="003665F0"/>
    <w:rsid w:val="003668EB"/>
    <w:rsid w:val="00366C80"/>
    <w:rsid w:val="00372C13"/>
    <w:rsid w:val="00372F5C"/>
    <w:rsid w:val="003737F6"/>
    <w:rsid w:val="003757FA"/>
    <w:rsid w:val="00376744"/>
    <w:rsid w:val="00381132"/>
    <w:rsid w:val="00383CFB"/>
    <w:rsid w:val="00385C55"/>
    <w:rsid w:val="003869CD"/>
    <w:rsid w:val="0039606B"/>
    <w:rsid w:val="003A1702"/>
    <w:rsid w:val="003A4930"/>
    <w:rsid w:val="003A6217"/>
    <w:rsid w:val="003A6F22"/>
    <w:rsid w:val="003B0644"/>
    <w:rsid w:val="003B1ACF"/>
    <w:rsid w:val="003B42E0"/>
    <w:rsid w:val="003C07C4"/>
    <w:rsid w:val="003C15EE"/>
    <w:rsid w:val="003C6B22"/>
    <w:rsid w:val="003C71ED"/>
    <w:rsid w:val="003D4E51"/>
    <w:rsid w:val="003D51A1"/>
    <w:rsid w:val="003D6BB5"/>
    <w:rsid w:val="003E4705"/>
    <w:rsid w:val="003E7EA6"/>
    <w:rsid w:val="003F024C"/>
    <w:rsid w:val="003F0B5F"/>
    <w:rsid w:val="003F254D"/>
    <w:rsid w:val="003F2BB0"/>
    <w:rsid w:val="003F51F9"/>
    <w:rsid w:val="00402375"/>
    <w:rsid w:val="004117EC"/>
    <w:rsid w:val="004125FD"/>
    <w:rsid w:val="00416DCB"/>
    <w:rsid w:val="00420BB4"/>
    <w:rsid w:val="004227BB"/>
    <w:rsid w:val="00432AEF"/>
    <w:rsid w:val="00441279"/>
    <w:rsid w:val="004415F3"/>
    <w:rsid w:val="004502FC"/>
    <w:rsid w:val="00452A4E"/>
    <w:rsid w:val="00453694"/>
    <w:rsid w:val="00460D94"/>
    <w:rsid w:val="004622E2"/>
    <w:rsid w:val="00464601"/>
    <w:rsid w:val="00470764"/>
    <w:rsid w:val="00471450"/>
    <w:rsid w:val="00472F58"/>
    <w:rsid w:val="004767EA"/>
    <w:rsid w:val="00481D65"/>
    <w:rsid w:val="00481FD3"/>
    <w:rsid w:val="00482677"/>
    <w:rsid w:val="00484CEB"/>
    <w:rsid w:val="00485782"/>
    <w:rsid w:val="004A2A37"/>
    <w:rsid w:val="004B4841"/>
    <w:rsid w:val="004B4BD1"/>
    <w:rsid w:val="004B4D0A"/>
    <w:rsid w:val="004C31C7"/>
    <w:rsid w:val="004C3940"/>
    <w:rsid w:val="004C585F"/>
    <w:rsid w:val="004C5C13"/>
    <w:rsid w:val="004C6D2D"/>
    <w:rsid w:val="004C7BA3"/>
    <w:rsid w:val="004D1111"/>
    <w:rsid w:val="004D7070"/>
    <w:rsid w:val="004E3E32"/>
    <w:rsid w:val="004F04B1"/>
    <w:rsid w:val="004F1F2A"/>
    <w:rsid w:val="005016B0"/>
    <w:rsid w:val="005040F7"/>
    <w:rsid w:val="0051320F"/>
    <w:rsid w:val="00514196"/>
    <w:rsid w:val="00521F34"/>
    <w:rsid w:val="00523969"/>
    <w:rsid w:val="0052525F"/>
    <w:rsid w:val="00526226"/>
    <w:rsid w:val="00527F41"/>
    <w:rsid w:val="00544415"/>
    <w:rsid w:val="00545D14"/>
    <w:rsid w:val="005462B0"/>
    <w:rsid w:val="0054641E"/>
    <w:rsid w:val="005525A6"/>
    <w:rsid w:val="00557323"/>
    <w:rsid w:val="00557E6C"/>
    <w:rsid w:val="005603CA"/>
    <w:rsid w:val="00561130"/>
    <w:rsid w:val="00583F68"/>
    <w:rsid w:val="005877A6"/>
    <w:rsid w:val="00590895"/>
    <w:rsid w:val="00592BB7"/>
    <w:rsid w:val="00595CD9"/>
    <w:rsid w:val="005A2AFD"/>
    <w:rsid w:val="005A401C"/>
    <w:rsid w:val="005B121F"/>
    <w:rsid w:val="005C2707"/>
    <w:rsid w:val="005C28C7"/>
    <w:rsid w:val="005C2F11"/>
    <w:rsid w:val="005C42C5"/>
    <w:rsid w:val="005C48EF"/>
    <w:rsid w:val="005C5086"/>
    <w:rsid w:val="005C5D4A"/>
    <w:rsid w:val="005C7007"/>
    <w:rsid w:val="005D3BB8"/>
    <w:rsid w:val="005D467C"/>
    <w:rsid w:val="005D517E"/>
    <w:rsid w:val="005D728C"/>
    <w:rsid w:val="005E47EC"/>
    <w:rsid w:val="005E66B0"/>
    <w:rsid w:val="005E7589"/>
    <w:rsid w:val="005F0F27"/>
    <w:rsid w:val="005F5C62"/>
    <w:rsid w:val="00600213"/>
    <w:rsid w:val="00600FC6"/>
    <w:rsid w:val="00607CA5"/>
    <w:rsid w:val="00607D02"/>
    <w:rsid w:val="00623AF5"/>
    <w:rsid w:val="00624D8A"/>
    <w:rsid w:val="0063115C"/>
    <w:rsid w:val="006325C1"/>
    <w:rsid w:val="00632E5D"/>
    <w:rsid w:val="006352E1"/>
    <w:rsid w:val="00636A73"/>
    <w:rsid w:val="00640E04"/>
    <w:rsid w:val="0064342B"/>
    <w:rsid w:val="00643CDE"/>
    <w:rsid w:val="006459D1"/>
    <w:rsid w:val="00646805"/>
    <w:rsid w:val="00647049"/>
    <w:rsid w:val="006542D5"/>
    <w:rsid w:val="006569EC"/>
    <w:rsid w:val="00656C07"/>
    <w:rsid w:val="006670C9"/>
    <w:rsid w:val="00667170"/>
    <w:rsid w:val="00681CC9"/>
    <w:rsid w:val="0068200A"/>
    <w:rsid w:val="00682EB2"/>
    <w:rsid w:val="00690435"/>
    <w:rsid w:val="00696C63"/>
    <w:rsid w:val="00697ECA"/>
    <w:rsid w:val="006A3AFC"/>
    <w:rsid w:val="006A3FE1"/>
    <w:rsid w:val="006B583C"/>
    <w:rsid w:val="006B5AF8"/>
    <w:rsid w:val="006B6D30"/>
    <w:rsid w:val="006C095B"/>
    <w:rsid w:val="006C5523"/>
    <w:rsid w:val="006D04D0"/>
    <w:rsid w:val="006D25A7"/>
    <w:rsid w:val="006D33BA"/>
    <w:rsid w:val="006D3E52"/>
    <w:rsid w:val="006D4719"/>
    <w:rsid w:val="006E0B28"/>
    <w:rsid w:val="006E2D9F"/>
    <w:rsid w:val="006E4365"/>
    <w:rsid w:val="006F1C35"/>
    <w:rsid w:val="006F559C"/>
    <w:rsid w:val="006F6293"/>
    <w:rsid w:val="007022E0"/>
    <w:rsid w:val="0070318E"/>
    <w:rsid w:val="00710B3D"/>
    <w:rsid w:val="00711D7C"/>
    <w:rsid w:val="0071531C"/>
    <w:rsid w:val="00717F87"/>
    <w:rsid w:val="00721EC6"/>
    <w:rsid w:val="007222C6"/>
    <w:rsid w:val="00723F6B"/>
    <w:rsid w:val="00725A7F"/>
    <w:rsid w:val="00732F5F"/>
    <w:rsid w:val="00734A04"/>
    <w:rsid w:val="00737B22"/>
    <w:rsid w:val="00741B52"/>
    <w:rsid w:val="00746426"/>
    <w:rsid w:val="00750D36"/>
    <w:rsid w:val="00751ABD"/>
    <w:rsid w:val="00755A7D"/>
    <w:rsid w:val="007572C6"/>
    <w:rsid w:val="0075745F"/>
    <w:rsid w:val="007639B9"/>
    <w:rsid w:val="007660CD"/>
    <w:rsid w:val="00793400"/>
    <w:rsid w:val="007B2429"/>
    <w:rsid w:val="007B7E12"/>
    <w:rsid w:val="007C3DBD"/>
    <w:rsid w:val="007E1359"/>
    <w:rsid w:val="007E1FBD"/>
    <w:rsid w:val="007E2E02"/>
    <w:rsid w:val="007E3803"/>
    <w:rsid w:val="007E4EBD"/>
    <w:rsid w:val="007E7C10"/>
    <w:rsid w:val="007F5AE8"/>
    <w:rsid w:val="007F6DF9"/>
    <w:rsid w:val="007F6F49"/>
    <w:rsid w:val="007F77DA"/>
    <w:rsid w:val="0080315D"/>
    <w:rsid w:val="008036CC"/>
    <w:rsid w:val="00812BD8"/>
    <w:rsid w:val="0081697C"/>
    <w:rsid w:val="00820989"/>
    <w:rsid w:val="008249D2"/>
    <w:rsid w:val="008276EB"/>
    <w:rsid w:val="008364D4"/>
    <w:rsid w:val="008443E3"/>
    <w:rsid w:val="00845B36"/>
    <w:rsid w:val="00854252"/>
    <w:rsid w:val="00854B8C"/>
    <w:rsid w:val="00856A0F"/>
    <w:rsid w:val="00865AD1"/>
    <w:rsid w:val="00866DBD"/>
    <w:rsid w:val="00870AEC"/>
    <w:rsid w:val="00876007"/>
    <w:rsid w:val="00882BB6"/>
    <w:rsid w:val="00884101"/>
    <w:rsid w:val="00890335"/>
    <w:rsid w:val="008928CB"/>
    <w:rsid w:val="00895C1D"/>
    <w:rsid w:val="008A4172"/>
    <w:rsid w:val="008A78B7"/>
    <w:rsid w:val="008B2FBD"/>
    <w:rsid w:val="008B39E8"/>
    <w:rsid w:val="008C08FC"/>
    <w:rsid w:val="008C1990"/>
    <w:rsid w:val="008C253A"/>
    <w:rsid w:val="008C338C"/>
    <w:rsid w:val="008C649D"/>
    <w:rsid w:val="008C78C6"/>
    <w:rsid w:val="008D3B7B"/>
    <w:rsid w:val="008D40D7"/>
    <w:rsid w:val="008D41E7"/>
    <w:rsid w:val="008D7B79"/>
    <w:rsid w:val="008E01A2"/>
    <w:rsid w:val="008E5C26"/>
    <w:rsid w:val="008F18B4"/>
    <w:rsid w:val="008F3236"/>
    <w:rsid w:val="00901F69"/>
    <w:rsid w:val="009150B3"/>
    <w:rsid w:val="00915391"/>
    <w:rsid w:val="009169AC"/>
    <w:rsid w:val="00917F93"/>
    <w:rsid w:val="009204D0"/>
    <w:rsid w:val="00921955"/>
    <w:rsid w:val="009220A1"/>
    <w:rsid w:val="00923435"/>
    <w:rsid w:val="00925B04"/>
    <w:rsid w:val="00931563"/>
    <w:rsid w:val="00931A63"/>
    <w:rsid w:val="00932E76"/>
    <w:rsid w:val="00933DAB"/>
    <w:rsid w:val="009403A0"/>
    <w:rsid w:val="00943BC2"/>
    <w:rsid w:val="009467AE"/>
    <w:rsid w:val="00946873"/>
    <w:rsid w:val="00950659"/>
    <w:rsid w:val="00953680"/>
    <w:rsid w:val="00954751"/>
    <w:rsid w:val="00956831"/>
    <w:rsid w:val="009578A0"/>
    <w:rsid w:val="0096006B"/>
    <w:rsid w:val="00960F55"/>
    <w:rsid w:val="009610C1"/>
    <w:rsid w:val="00964117"/>
    <w:rsid w:val="00964906"/>
    <w:rsid w:val="00970DC1"/>
    <w:rsid w:val="00970FC1"/>
    <w:rsid w:val="009737E2"/>
    <w:rsid w:val="0097425C"/>
    <w:rsid w:val="00974374"/>
    <w:rsid w:val="00974A2A"/>
    <w:rsid w:val="00982A22"/>
    <w:rsid w:val="00982D9B"/>
    <w:rsid w:val="009839E0"/>
    <w:rsid w:val="0098459C"/>
    <w:rsid w:val="009900CF"/>
    <w:rsid w:val="0099072F"/>
    <w:rsid w:val="009914B7"/>
    <w:rsid w:val="0099736E"/>
    <w:rsid w:val="009A1CBC"/>
    <w:rsid w:val="009A1DBC"/>
    <w:rsid w:val="009A24D9"/>
    <w:rsid w:val="009B0AAA"/>
    <w:rsid w:val="009B6F5E"/>
    <w:rsid w:val="009B707E"/>
    <w:rsid w:val="009C3F82"/>
    <w:rsid w:val="009C5300"/>
    <w:rsid w:val="009C73F3"/>
    <w:rsid w:val="009C7A72"/>
    <w:rsid w:val="009D0A5A"/>
    <w:rsid w:val="009D1499"/>
    <w:rsid w:val="009D14EF"/>
    <w:rsid w:val="009E71DA"/>
    <w:rsid w:val="009F0F27"/>
    <w:rsid w:val="009F12D5"/>
    <w:rsid w:val="009F14B3"/>
    <w:rsid w:val="009F2DE0"/>
    <w:rsid w:val="009F7498"/>
    <w:rsid w:val="00A0319C"/>
    <w:rsid w:val="00A066CE"/>
    <w:rsid w:val="00A06DA7"/>
    <w:rsid w:val="00A120AB"/>
    <w:rsid w:val="00A1258A"/>
    <w:rsid w:val="00A15AD7"/>
    <w:rsid w:val="00A30416"/>
    <w:rsid w:val="00A309D6"/>
    <w:rsid w:val="00A340B8"/>
    <w:rsid w:val="00A4199A"/>
    <w:rsid w:val="00A41F3F"/>
    <w:rsid w:val="00A44535"/>
    <w:rsid w:val="00A44F13"/>
    <w:rsid w:val="00A46A7E"/>
    <w:rsid w:val="00A54DDD"/>
    <w:rsid w:val="00A56400"/>
    <w:rsid w:val="00A573D7"/>
    <w:rsid w:val="00A619AA"/>
    <w:rsid w:val="00A61E2C"/>
    <w:rsid w:val="00A628DD"/>
    <w:rsid w:val="00A64721"/>
    <w:rsid w:val="00A65748"/>
    <w:rsid w:val="00A65EFC"/>
    <w:rsid w:val="00A669E5"/>
    <w:rsid w:val="00A72B0B"/>
    <w:rsid w:val="00A74384"/>
    <w:rsid w:val="00A75E7B"/>
    <w:rsid w:val="00A770CA"/>
    <w:rsid w:val="00A834F8"/>
    <w:rsid w:val="00A83E7F"/>
    <w:rsid w:val="00A85C63"/>
    <w:rsid w:val="00A91AC0"/>
    <w:rsid w:val="00A95F13"/>
    <w:rsid w:val="00AA6643"/>
    <w:rsid w:val="00AA6B3E"/>
    <w:rsid w:val="00AB08E2"/>
    <w:rsid w:val="00AB4CF9"/>
    <w:rsid w:val="00AB5E48"/>
    <w:rsid w:val="00AC58E7"/>
    <w:rsid w:val="00AC683A"/>
    <w:rsid w:val="00AD0D4A"/>
    <w:rsid w:val="00AD245F"/>
    <w:rsid w:val="00AD569C"/>
    <w:rsid w:val="00AD5E2F"/>
    <w:rsid w:val="00AD69C3"/>
    <w:rsid w:val="00AD7EC3"/>
    <w:rsid w:val="00AE0838"/>
    <w:rsid w:val="00AE267F"/>
    <w:rsid w:val="00AF0148"/>
    <w:rsid w:val="00AF2C03"/>
    <w:rsid w:val="00AF56E6"/>
    <w:rsid w:val="00AF67E7"/>
    <w:rsid w:val="00B06D26"/>
    <w:rsid w:val="00B14555"/>
    <w:rsid w:val="00B147C5"/>
    <w:rsid w:val="00B202DA"/>
    <w:rsid w:val="00B25C66"/>
    <w:rsid w:val="00B27053"/>
    <w:rsid w:val="00B27B72"/>
    <w:rsid w:val="00B36A43"/>
    <w:rsid w:val="00B42016"/>
    <w:rsid w:val="00B45170"/>
    <w:rsid w:val="00B45C55"/>
    <w:rsid w:val="00B47230"/>
    <w:rsid w:val="00B50637"/>
    <w:rsid w:val="00B5173D"/>
    <w:rsid w:val="00B5797C"/>
    <w:rsid w:val="00B57E36"/>
    <w:rsid w:val="00B57E8C"/>
    <w:rsid w:val="00B60C3C"/>
    <w:rsid w:val="00B612A1"/>
    <w:rsid w:val="00B63EB2"/>
    <w:rsid w:val="00B64380"/>
    <w:rsid w:val="00B64F01"/>
    <w:rsid w:val="00B6697D"/>
    <w:rsid w:val="00B71DF1"/>
    <w:rsid w:val="00B73825"/>
    <w:rsid w:val="00B75338"/>
    <w:rsid w:val="00B770EF"/>
    <w:rsid w:val="00B8041E"/>
    <w:rsid w:val="00B80E2B"/>
    <w:rsid w:val="00B80E4B"/>
    <w:rsid w:val="00B81B93"/>
    <w:rsid w:val="00B87366"/>
    <w:rsid w:val="00B94B51"/>
    <w:rsid w:val="00B954D4"/>
    <w:rsid w:val="00BA12C8"/>
    <w:rsid w:val="00BA7131"/>
    <w:rsid w:val="00BB2492"/>
    <w:rsid w:val="00BB5510"/>
    <w:rsid w:val="00BB74ED"/>
    <w:rsid w:val="00BC0A81"/>
    <w:rsid w:val="00BC14F8"/>
    <w:rsid w:val="00BC5773"/>
    <w:rsid w:val="00BD1E27"/>
    <w:rsid w:val="00BD52DC"/>
    <w:rsid w:val="00BD55D8"/>
    <w:rsid w:val="00BE2017"/>
    <w:rsid w:val="00BE6D6C"/>
    <w:rsid w:val="00BF07AD"/>
    <w:rsid w:val="00BF3B1C"/>
    <w:rsid w:val="00BF3E64"/>
    <w:rsid w:val="00C030AE"/>
    <w:rsid w:val="00C03E68"/>
    <w:rsid w:val="00C13E19"/>
    <w:rsid w:val="00C158DE"/>
    <w:rsid w:val="00C1592E"/>
    <w:rsid w:val="00C2062A"/>
    <w:rsid w:val="00C226F6"/>
    <w:rsid w:val="00C24D06"/>
    <w:rsid w:val="00C26E86"/>
    <w:rsid w:val="00C30C0B"/>
    <w:rsid w:val="00C31269"/>
    <w:rsid w:val="00C32A94"/>
    <w:rsid w:val="00C4205E"/>
    <w:rsid w:val="00C431AE"/>
    <w:rsid w:val="00C45306"/>
    <w:rsid w:val="00C46F5B"/>
    <w:rsid w:val="00C529EB"/>
    <w:rsid w:val="00C53872"/>
    <w:rsid w:val="00C540C9"/>
    <w:rsid w:val="00C55782"/>
    <w:rsid w:val="00C55E33"/>
    <w:rsid w:val="00C55F0F"/>
    <w:rsid w:val="00C62E94"/>
    <w:rsid w:val="00C63E81"/>
    <w:rsid w:val="00C6648C"/>
    <w:rsid w:val="00C77DA6"/>
    <w:rsid w:val="00C82FB5"/>
    <w:rsid w:val="00C86936"/>
    <w:rsid w:val="00C87BF6"/>
    <w:rsid w:val="00C93633"/>
    <w:rsid w:val="00C93F56"/>
    <w:rsid w:val="00C96F85"/>
    <w:rsid w:val="00CA4AA3"/>
    <w:rsid w:val="00CA57FE"/>
    <w:rsid w:val="00CA5C9A"/>
    <w:rsid w:val="00CA748A"/>
    <w:rsid w:val="00CA75E3"/>
    <w:rsid w:val="00CB223D"/>
    <w:rsid w:val="00CB2349"/>
    <w:rsid w:val="00CB3C08"/>
    <w:rsid w:val="00CB46DC"/>
    <w:rsid w:val="00CB6A8B"/>
    <w:rsid w:val="00CC7189"/>
    <w:rsid w:val="00CD1CDD"/>
    <w:rsid w:val="00CD1F7C"/>
    <w:rsid w:val="00CE01A7"/>
    <w:rsid w:val="00CE091C"/>
    <w:rsid w:val="00CE1A4B"/>
    <w:rsid w:val="00CF0856"/>
    <w:rsid w:val="00CF1262"/>
    <w:rsid w:val="00CF133A"/>
    <w:rsid w:val="00CF2CFC"/>
    <w:rsid w:val="00CF517F"/>
    <w:rsid w:val="00CF6460"/>
    <w:rsid w:val="00D02CE0"/>
    <w:rsid w:val="00D12879"/>
    <w:rsid w:val="00D16E10"/>
    <w:rsid w:val="00D17C35"/>
    <w:rsid w:val="00D21D27"/>
    <w:rsid w:val="00D221A9"/>
    <w:rsid w:val="00D231A5"/>
    <w:rsid w:val="00D256C8"/>
    <w:rsid w:val="00D30038"/>
    <w:rsid w:val="00D312AA"/>
    <w:rsid w:val="00D318D4"/>
    <w:rsid w:val="00D33240"/>
    <w:rsid w:val="00D355C4"/>
    <w:rsid w:val="00D41051"/>
    <w:rsid w:val="00D44A58"/>
    <w:rsid w:val="00D4508B"/>
    <w:rsid w:val="00D47B86"/>
    <w:rsid w:val="00D505E4"/>
    <w:rsid w:val="00D51E7B"/>
    <w:rsid w:val="00D54132"/>
    <w:rsid w:val="00D565F7"/>
    <w:rsid w:val="00D5665E"/>
    <w:rsid w:val="00D6305B"/>
    <w:rsid w:val="00D659E9"/>
    <w:rsid w:val="00D741C2"/>
    <w:rsid w:val="00D76254"/>
    <w:rsid w:val="00D77F2C"/>
    <w:rsid w:val="00D80D28"/>
    <w:rsid w:val="00D82925"/>
    <w:rsid w:val="00D911CA"/>
    <w:rsid w:val="00D91379"/>
    <w:rsid w:val="00D95E37"/>
    <w:rsid w:val="00D97054"/>
    <w:rsid w:val="00DA6631"/>
    <w:rsid w:val="00DA6C70"/>
    <w:rsid w:val="00DA762C"/>
    <w:rsid w:val="00DB0816"/>
    <w:rsid w:val="00DB0CE0"/>
    <w:rsid w:val="00DB1567"/>
    <w:rsid w:val="00DB16E6"/>
    <w:rsid w:val="00DB2D8F"/>
    <w:rsid w:val="00DB72C9"/>
    <w:rsid w:val="00DC3AA2"/>
    <w:rsid w:val="00DC3D79"/>
    <w:rsid w:val="00DD1971"/>
    <w:rsid w:val="00DD3BF7"/>
    <w:rsid w:val="00DD70B7"/>
    <w:rsid w:val="00DE3E21"/>
    <w:rsid w:val="00DE7C2B"/>
    <w:rsid w:val="00DF0C4D"/>
    <w:rsid w:val="00DF3983"/>
    <w:rsid w:val="00DF5331"/>
    <w:rsid w:val="00E0411E"/>
    <w:rsid w:val="00E05A21"/>
    <w:rsid w:val="00E05F7C"/>
    <w:rsid w:val="00E10AC1"/>
    <w:rsid w:val="00E13E1B"/>
    <w:rsid w:val="00E15161"/>
    <w:rsid w:val="00E15B1C"/>
    <w:rsid w:val="00E16DCB"/>
    <w:rsid w:val="00E209A3"/>
    <w:rsid w:val="00E209BA"/>
    <w:rsid w:val="00E21B44"/>
    <w:rsid w:val="00E23B33"/>
    <w:rsid w:val="00E36AC3"/>
    <w:rsid w:val="00E416A9"/>
    <w:rsid w:val="00E429E6"/>
    <w:rsid w:val="00E50269"/>
    <w:rsid w:val="00E5534B"/>
    <w:rsid w:val="00E55406"/>
    <w:rsid w:val="00E55480"/>
    <w:rsid w:val="00E6742A"/>
    <w:rsid w:val="00E73990"/>
    <w:rsid w:val="00E75E6B"/>
    <w:rsid w:val="00E76EA3"/>
    <w:rsid w:val="00E924AD"/>
    <w:rsid w:val="00EB024F"/>
    <w:rsid w:val="00EB05D7"/>
    <w:rsid w:val="00EB2818"/>
    <w:rsid w:val="00EB3A11"/>
    <w:rsid w:val="00EC1B4B"/>
    <w:rsid w:val="00EC2D3D"/>
    <w:rsid w:val="00EC34A6"/>
    <w:rsid w:val="00EC41E2"/>
    <w:rsid w:val="00EC4E8C"/>
    <w:rsid w:val="00EC7FD6"/>
    <w:rsid w:val="00ED233B"/>
    <w:rsid w:val="00EE33D7"/>
    <w:rsid w:val="00EE494E"/>
    <w:rsid w:val="00EE53DE"/>
    <w:rsid w:val="00EF0A75"/>
    <w:rsid w:val="00EF2276"/>
    <w:rsid w:val="00EF468F"/>
    <w:rsid w:val="00F01034"/>
    <w:rsid w:val="00F02AD5"/>
    <w:rsid w:val="00F02F79"/>
    <w:rsid w:val="00F05097"/>
    <w:rsid w:val="00F140B0"/>
    <w:rsid w:val="00F14854"/>
    <w:rsid w:val="00F16BA0"/>
    <w:rsid w:val="00F17BEC"/>
    <w:rsid w:val="00F22A95"/>
    <w:rsid w:val="00F40852"/>
    <w:rsid w:val="00F40E7E"/>
    <w:rsid w:val="00F42770"/>
    <w:rsid w:val="00F5184D"/>
    <w:rsid w:val="00F56B19"/>
    <w:rsid w:val="00F600C1"/>
    <w:rsid w:val="00F61DB8"/>
    <w:rsid w:val="00F64635"/>
    <w:rsid w:val="00F65BBE"/>
    <w:rsid w:val="00F70AD2"/>
    <w:rsid w:val="00F71B7C"/>
    <w:rsid w:val="00F80491"/>
    <w:rsid w:val="00F815F6"/>
    <w:rsid w:val="00F8360C"/>
    <w:rsid w:val="00F84D31"/>
    <w:rsid w:val="00F8574C"/>
    <w:rsid w:val="00F87274"/>
    <w:rsid w:val="00F872EA"/>
    <w:rsid w:val="00F87AFC"/>
    <w:rsid w:val="00F90094"/>
    <w:rsid w:val="00F9081D"/>
    <w:rsid w:val="00F95BB8"/>
    <w:rsid w:val="00FA0F30"/>
    <w:rsid w:val="00FA1EFE"/>
    <w:rsid w:val="00FA4A0E"/>
    <w:rsid w:val="00FA64E7"/>
    <w:rsid w:val="00FA6BB3"/>
    <w:rsid w:val="00FA7783"/>
    <w:rsid w:val="00FB2EF3"/>
    <w:rsid w:val="00FB56DD"/>
    <w:rsid w:val="00FB7A6E"/>
    <w:rsid w:val="00FC10EC"/>
    <w:rsid w:val="00FC192D"/>
    <w:rsid w:val="00FC1BE1"/>
    <w:rsid w:val="00FC29F4"/>
    <w:rsid w:val="00FC3B16"/>
    <w:rsid w:val="00FC7ECC"/>
    <w:rsid w:val="00FD049B"/>
    <w:rsid w:val="00FD04BC"/>
    <w:rsid w:val="00FD0A95"/>
    <w:rsid w:val="00FD43FB"/>
    <w:rsid w:val="00FE0AA5"/>
    <w:rsid w:val="00FE1B83"/>
    <w:rsid w:val="00FE57CC"/>
    <w:rsid w:val="00FF0EEC"/>
    <w:rsid w:val="00FF1EAD"/>
    <w:rsid w:val="00FF3F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960EE"/>
  <w15:docId w15:val="{DB42E76B-183D-41D1-BF27-929EC7042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81BD6"/>
    <w:pPr>
      <w:spacing w:before="80" w:after="80"/>
      <w:ind w:left="425"/>
      <w:jc w:val="both"/>
    </w:pPr>
    <w:rPr>
      <w:rFonts w:ascii="Calibri Light" w:hAnsi="Calibri Light"/>
      <w:sz w:val="22"/>
      <w:szCs w:val="22"/>
      <w:lang w:eastAsia="en-US"/>
    </w:rPr>
  </w:style>
  <w:style w:type="paragraph" w:styleId="Titolo1">
    <w:name w:val="heading 1"/>
    <w:aliases w:val="Titolo_1"/>
    <w:basedOn w:val="Normale"/>
    <w:next w:val="Normale"/>
    <w:link w:val="Titolo1Carattere"/>
    <w:autoRedefine/>
    <w:qFormat/>
    <w:rsid w:val="00E05A21"/>
    <w:pPr>
      <w:keepNext/>
      <w:keepLines/>
      <w:tabs>
        <w:tab w:val="num" w:pos="851"/>
        <w:tab w:val="left" w:pos="9639"/>
      </w:tabs>
      <w:spacing w:before="240" w:after="240" w:line="276" w:lineRule="auto"/>
      <w:ind w:left="567" w:hanging="360"/>
      <w:outlineLvl w:val="0"/>
    </w:pPr>
    <w:rPr>
      <w:rFonts w:eastAsia="Times New Roman" w:cs="Calibri Light"/>
      <w:b/>
      <w:caps/>
      <w:color w:val="00833D"/>
      <w:sz w:val="28"/>
    </w:rPr>
  </w:style>
  <w:style w:type="paragraph" w:styleId="Titolo2">
    <w:name w:val="heading 2"/>
    <w:aliases w:val="Titolo_2"/>
    <w:basedOn w:val="Normale"/>
    <w:next w:val="Normale"/>
    <w:link w:val="Titolo2Carattere"/>
    <w:autoRedefine/>
    <w:qFormat/>
    <w:rsid w:val="00247213"/>
    <w:pPr>
      <w:keepNext/>
      <w:keepLines/>
      <w:numPr>
        <w:ilvl w:val="1"/>
        <w:numId w:val="1"/>
      </w:numPr>
      <w:spacing w:before="440" w:after="200" w:line="276" w:lineRule="auto"/>
      <w:outlineLvl w:val="1"/>
    </w:pPr>
    <w:rPr>
      <w:rFonts w:eastAsia="Times New Roman" w:cs="Calibri Light"/>
      <w:b/>
      <w:bCs/>
      <w:caps/>
      <w:color w:val="00833D"/>
      <w:sz w:val="24"/>
    </w:rPr>
  </w:style>
  <w:style w:type="paragraph" w:styleId="Titolo3">
    <w:name w:val="heading 3"/>
    <w:aliases w:val="Titolo_3"/>
    <w:basedOn w:val="Normale"/>
    <w:next w:val="Normale"/>
    <w:link w:val="Titolo3Carattere"/>
    <w:autoRedefine/>
    <w:qFormat/>
    <w:rsid w:val="0027106B"/>
    <w:pPr>
      <w:keepNext/>
      <w:keepLines/>
      <w:numPr>
        <w:ilvl w:val="2"/>
        <w:numId w:val="1"/>
      </w:numPr>
      <w:spacing w:before="200" w:after="200" w:line="276" w:lineRule="auto"/>
      <w:ind w:right="849"/>
      <w:outlineLvl w:val="2"/>
    </w:pPr>
    <w:rPr>
      <w:rFonts w:eastAsia="Times New Roman" w:cs="Calibri Light"/>
      <w:b/>
      <w:i/>
      <w:color w:val="00833D"/>
      <w:sz w:val="20"/>
      <w:szCs w:val="20"/>
    </w:rPr>
  </w:style>
  <w:style w:type="paragraph" w:styleId="Titolo4">
    <w:name w:val="heading 4"/>
    <w:basedOn w:val="Titolo3"/>
    <w:next w:val="Normale"/>
    <w:link w:val="Titolo4Carattere"/>
    <w:unhideWhenUsed/>
    <w:qFormat/>
    <w:rsid w:val="004F04B1"/>
    <w:pPr>
      <w:numPr>
        <w:ilvl w:val="3"/>
      </w:numPr>
      <w:outlineLvl w:val="3"/>
    </w:pPr>
  </w:style>
  <w:style w:type="paragraph" w:styleId="Titolo5">
    <w:name w:val="heading 5"/>
    <w:basedOn w:val="Normale"/>
    <w:next w:val="Normale"/>
    <w:link w:val="Titolo5Carattere"/>
    <w:unhideWhenUsed/>
    <w:qFormat/>
    <w:rsid w:val="00F140B0"/>
    <w:pPr>
      <w:keepNext/>
      <w:keepLines/>
      <w:spacing w:before="200" w:after="0"/>
      <w:outlineLvl w:val="4"/>
    </w:pPr>
    <w:rPr>
      <w:rFonts w:eastAsia="Times New Roman"/>
      <w:i/>
      <w:u w:val="single"/>
    </w:rPr>
  </w:style>
  <w:style w:type="paragraph" w:styleId="Titolo6">
    <w:name w:val="heading 6"/>
    <w:basedOn w:val="Normale"/>
    <w:next w:val="Normale"/>
    <w:link w:val="Titolo6Carattere"/>
    <w:unhideWhenUsed/>
    <w:qFormat/>
    <w:rsid w:val="002765A2"/>
    <w:pPr>
      <w:spacing w:before="240" w:after="60"/>
      <w:outlineLvl w:val="5"/>
    </w:pPr>
    <w:rPr>
      <w:rFonts w:ascii="Calibri" w:eastAsia="Times New Roman" w:hAnsi="Calibri"/>
      <w:b/>
      <w:bCs/>
    </w:rPr>
  </w:style>
  <w:style w:type="paragraph" w:styleId="Titolo7">
    <w:name w:val="heading 7"/>
    <w:basedOn w:val="Normale"/>
    <w:next w:val="Normale"/>
    <w:link w:val="Titolo7Carattere"/>
    <w:semiHidden/>
    <w:unhideWhenUsed/>
    <w:qFormat/>
    <w:rsid w:val="00876007"/>
    <w:pPr>
      <w:tabs>
        <w:tab w:val="num" w:pos="851"/>
      </w:tabs>
      <w:spacing w:before="240" w:after="60"/>
      <w:ind w:left="851"/>
      <w:outlineLvl w:val="6"/>
    </w:pPr>
    <w:rPr>
      <w:rFonts w:ascii="Calibri" w:eastAsia="Times New Roman" w:hAnsi="Calibri"/>
      <w:szCs w:val="20"/>
      <w:lang w:eastAsia="it-IT"/>
    </w:rPr>
  </w:style>
  <w:style w:type="paragraph" w:styleId="Titolo8">
    <w:name w:val="heading 8"/>
    <w:basedOn w:val="Normale"/>
    <w:next w:val="Normale"/>
    <w:link w:val="Titolo8Carattere"/>
    <w:semiHidden/>
    <w:unhideWhenUsed/>
    <w:qFormat/>
    <w:rsid w:val="00876007"/>
    <w:pPr>
      <w:tabs>
        <w:tab w:val="num" w:pos="851"/>
      </w:tabs>
      <w:spacing w:before="240" w:after="60"/>
      <w:ind w:left="851"/>
      <w:outlineLvl w:val="7"/>
    </w:pPr>
    <w:rPr>
      <w:rFonts w:ascii="Calibri" w:eastAsia="Times New Roman" w:hAnsi="Calibri"/>
      <w:i/>
      <w:szCs w:val="20"/>
      <w:lang w:eastAsia="it-IT"/>
    </w:rPr>
  </w:style>
  <w:style w:type="paragraph" w:styleId="Titolo9">
    <w:name w:val="heading 9"/>
    <w:basedOn w:val="Normale"/>
    <w:next w:val="Normale"/>
    <w:link w:val="Titolo9Carattere"/>
    <w:semiHidden/>
    <w:unhideWhenUsed/>
    <w:qFormat/>
    <w:rsid w:val="00876007"/>
    <w:pPr>
      <w:tabs>
        <w:tab w:val="num" w:pos="851"/>
      </w:tabs>
      <w:spacing w:before="240" w:after="60"/>
      <w:ind w:left="851"/>
      <w:outlineLvl w:val="8"/>
    </w:pPr>
    <w:rPr>
      <w:rFonts w:ascii="Calibri" w:eastAsia="Times New Roman" w:hAnsi="Calibri"/>
      <w:b/>
      <w:i/>
      <w:sz w:val="1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17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qFormat/>
    <w:rsid w:val="00F17BEC"/>
    <w:pPr>
      <w:tabs>
        <w:tab w:val="center" w:pos="4819"/>
        <w:tab w:val="right" w:pos="9638"/>
      </w:tabs>
      <w:spacing w:before="0" w:after="0"/>
    </w:pPr>
  </w:style>
  <w:style w:type="character" w:customStyle="1" w:styleId="IntestazioneCarattere">
    <w:name w:val="Intestazione Carattere"/>
    <w:link w:val="Intestazione"/>
    <w:rsid w:val="00F17BEC"/>
    <w:rPr>
      <w:rFonts w:ascii="Arial" w:hAnsi="Arial"/>
    </w:rPr>
  </w:style>
  <w:style w:type="paragraph" w:styleId="Pidipagina">
    <w:name w:val="footer"/>
    <w:basedOn w:val="Normale"/>
    <w:link w:val="PidipaginaCarattere"/>
    <w:uiPriority w:val="99"/>
    <w:unhideWhenUsed/>
    <w:rsid w:val="00F17BEC"/>
    <w:pPr>
      <w:tabs>
        <w:tab w:val="center" w:pos="4819"/>
        <w:tab w:val="right" w:pos="9638"/>
      </w:tabs>
      <w:spacing w:before="0" w:after="0"/>
    </w:pPr>
  </w:style>
  <w:style w:type="character" w:customStyle="1" w:styleId="PidipaginaCarattere">
    <w:name w:val="Piè di pagina Carattere"/>
    <w:link w:val="Pidipagina"/>
    <w:uiPriority w:val="99"/>
    <w:rsid w:val="00F17BEC"/>
    <w:rPr>
      <w:rFonts w:ascii="Arial" w:hAnsi="Arial"/>
    </w:rPr>
  </w:style>
  <w:style w:type="paragraph" w:styleId="Testofumetto">
    <w:name w:val="Balloon Text"/>
    <w:basedOn w:val="Normale"/>
    <w:link w:val="TestofumettoCarattere"/>
    <w:semiHidden/>
    <w:unhideWhenUsed/>
    <w:rsid w:val="00F17BEC"/>
    <w:pPr>
      <w:spacing w:before="0" w:after="0"/>
    </w:pPr>
    <w:rPr>
      <w:rFonts w:ascii="Tahoma" w:hAnsi="Tahoma" w:cs="Tahoma"/>
      <w:sz w:val="16"/>
      <w:szCs w:val="16"/>
    </w:rPr>
  </w:style>
  <w:style w:type="character" w:customStyle="1" w:styleId="TestofumettoCarattere">
    <w:name w:val="Testo fumetto Carattere"/>
    <w:link w:val="Testofumetto"/>
    <w:semiHidden/>
    <w:rsid w:val="00F17BEC"/>
    <w:rPr>
      <w:rFonts w:ascii="Tahoma" w:hAnsi="Tahoma" w:cs="Tahoma"/>
      <w:sz w:val="16"/>
      <w:szCs w:val="16"/>
    </w:rPr>
  </w:style>
  <w:style w:type="paragraph" w:customStyle="1" w:styleId="NomeCommittente">
    <w:name w:val="Nome Committente"/>
    <w:basedOn w:val="Normale"/>
    <w:next w:val="TITOLOPROGETTO"/>
    <w:rsid w:val="00D77F2C"/>
    <w:pPr>
      <w:spacing w:before="240"/>
      <w:jc w:val="center"/>
    </w:pPr>
    <w:rPr>
      <w:rFonts w:eastAsia="Times New Roman"/>
      <w:b/>
      <w:caps/>
      <w:sz w:val="36"/>
      <w:szCs w:val="36"/>
    </w:rPr>
  </w:style>
  <w:style w:type="paragraph" w:customStyle="1" w:styleId="TITOLOPROGETTO">
    <w:name w:val="TITOLO PROGETTO"/>
    <w:basedOn w:val="Normale"/>
    <w:next w:val="LOCALITA"/>
    <w:qFormat/>
    <w:rsid w:val="00F17BEC"/>
    <w:pPr>
      <w:jc w:val="center"/>
    </w:pPr>
    <w:rPr>
      <w:rFonts w:eastAsia="Times New Roman"/>
      <w:b/>
      <w:caps/>
      <w:sz w:val="36"/>
      <w:szCs w:val="36"/>
    </w:rPr>
  </w:style>
  <w:style w:type="paragraph" w:customStyle="1" w:styleId="LOCALITA">
    <w:name w:val="LOCALITA"/>
    <w:basedOn w:val="Normale"/>
    <w:next w:val="COMUNE"/>
    <w:qFormat/>
    <w:rsid w:val="00F17BEC"/>
    <w:pPr>
      <w:jc w:val="center"/>
    </w:pPr>
    <w:rPr>
      <w:rFonts w:eastAsia="Times New Roman"/>
      <w:b/>
      <w:sz w:val="36"/>
      <w:szCs w:val="36"/>
    </w:rPr>
  </w:style>
  <w:style w:type="paragraph" w:customStyle="1" w:styleId="COMUNE">
    <w:name w:val="COMUNE"/>
    <w:basedOn w:val="NomeCommittente"/>
    <w:next w:val="Figure"/>
    <w:qFormat/>
    <w:rsid w:val="00D77F2C"/>
    <w:rPr>
      <w:caps w:val="0"/>
    </w:rPr>
  </w:style>
  <w:style w:type="paragraph" w:styleId="Paragrafoelenco">
    <w:name w:val="List Paragraph"/>
    <w:basedOn w:val="Normale"/>
    <w:uiPriority w:val="34"/>
    <w:qFormat/>
    <w:rsid w:val="00D41051"/>
    <w:pPr>
      <w:ind w:left="720"/>
      <w:contextualSpacing/>
    </w:pPr>
  </w:style>
  <w:style w:type="character" w:customStyle="1" w:styleId="Titolo1Carattere">
    <w:name w:val="Titolo 1 Carattere"/>
    <w:aliases w:val="Titolo_1 Carattere"/>
    <w:link w:val="Titolo1"/>
    <w:rsid w:val="00E05A21"/>
    <w:rPr>
      <w:rFonts w:ascii="Calibri Light" w:eastAsia="Times New Roman" w:hAnsi="Calibri Light" w:cs="Calibri Light"/>
      <w:b/>
      <w:caps/>
      <w:color w:val="00833D"/>
      <w:sz w:val="28"/>
      <w:szCs w:val="22"/>
      <w:lang w:eastAsia="en-US"/>
    </w:rPr>
  </w:style>
  <w:style w:type="paragraph" w:styleId="Mappadocumento">
    <w:name w:val="Document Map"/>
    <w:basedOn w:val="Normale"/>
    <w:link w:val="MappadocumentoCarattere"/>
    <w:uiPriority w:val="99"/>
    <w:semiHidden/>
    <w:unhideWhenUsed/>
    <w:rsid w:val="00066280"/>
    <w:pPr>
      <w:spacing w:before="0" w:after="0"/>
    </w:pPr>
    <w:rPr>
      <w:rFonts w:ascii="Tahoma" w:hAnsi="Tahoma" w:cs="Tahoma"/>
      <w:sz w:val="16"/>
      <w:szCs w:val="16"/>
    </w:rPr>
  </w:style>
  <w:style w:type="character" w:customStyle="1" w:styleId="MappadocumentoCarattere">
    <w:name w:val="Mappa documento Carattere"/>
    <w:link w:val="Mappadocumento"/>
    <w:uiPriority w:val="99"/>
    <w:semiHidden/>
    <w:rsid w:val="00066280"/>
    <w:rPr>
      <w:rFonts w:ascii="Tahoma" w:hAnsi="Tahoma" w:cs="Tahoma"/>
      <w:sz w:val="16"/>
      <w:szCs w:val="16"/>
    </w:rPr>
  </w:style>
  <w:style w:type="character" w:customStyle="1" w:styleId="Titolo2Carattere">
    <w:name w:val="Titolo 2 Carattere"/>
    <w:aliases w:val="Titolo_2 Carattere"/>
    <w:link w:val="Titolo2"/>
    <w:rsid w:val="00247213"/>
    <w:rPr>
      <w:rFonts w:ascii="Calibri Light" w:eastAsia="Times New Roman" w:hAnsi="Calibri Light" w:cs="Calibri Light"/>
      <w:b/>
      <w:bCs/>
      <w:caps/>
      <w:color w:val="00833D"/>
      <w:sz w:val="24"/>
      <w:szCs w:val="22"/>
      <w:lang w:eastAsia="en-US"/>
    </w:rPr>
  </w:style>
  <w:style w:type="character" w:customStyle="1" w:styleId="Titolo3Carattere">
    <w:name w:val="Titolo 3 Carattere"/>
    <w:aliases w:val="Titolo_3 Carattere"/>
    <w:link w:val="Titolo3"/>
    <w:rsid w:val="0027106B"/>
    <w:rPr>
      <w:rFonts w:ascii="Calibri Light" w:eastAsia="Times New Roman" w:hAnsi="Calibri Light" w:cs="Calibri Light"/>
      <w:b/>
      <w:i/>
      <w:color w:val="00833D"/>
      <w:lang w:eastAsia="en-US"/>
    </w:rPr>
  </w:style>
  <w:style w:type="paragraph" w:styleId="Elenco">
    <w:name w:val="List"/>
    <w:basedOn w:val="Normale"/>
    <w:uiPriority w:val="99"/>
    <w:semiHidden/>
    <w:unhideWhenUsed/>
    <w:rsid w:val="004B4841"/>
    <w:pPr>
      <w:ind w:left="283" w:hanging="283"/>
      <w:contextualSpacing/>
    </w:pPr>
  </w:style>
  <w:style w:type="character" w:customStyle="1" w:styleId="Titolo5Carattere">
    <w:name w:val="Titolo 5 Carattere"/>
    <w:link w:val="Titolo5"/>
    <w:rsid w:val="00F140B0"/>
    <w:rPr>
      <w:rFonts w:ascii="Arial" w:eastAsia="Times New Roman" w:hAnsi="Arial" w:cs="Times New Roman"/>
      <w:i/>
      <w:u w:val="single"/>
    </w:rPr>
  </w:style>
  <w:style w:type="paragraph" w:customStyle="1" w:styleId="Figure">
    <w:name w:val="Figure"/>
    <w:basedOn w:val="Normale"/>
    <w:qFormat/>
    <w:rsid w:val="00F140B0"/>
    <w:pPr>
      <w:keepNext/>
      <w:keepLines/>
      <w:tabs>
        <w:tab w:val="left" w:pos="1701"/>
      </w:tabs>
      <w:jc w:val="center"/>
    </w:pPr>
    <w:rPr>
      <w:rFonts w:eastAsia="Times New Roman"/>
      <w:i/>
      <w:iCs/>
      <w:noProof/>
      <w:sz w:val="20"/>
      <w:szCs w:val="20"/>
      <w:lang w:eastAsia="it-IT"/>
    </w:rPr>
  </w:style>
  <w:style w:type="paragraph" w:styleId="Sommario1">
    <w:name w:val="toc 1"/>
    <w:basedOn w:val="Normale"/>
    <w:next w:val="Normale"/>
    <w:autoRedefine/>
    <w:uiPriority w:val="39"/>
    <w:unhideWhenUsed/>
    <w:qFormat/>
    <w:rsid w:val="00D80D28"/>
    <w:pPr>
      <w:tabs>
        <w:tab w:val="left" w:pos="311"/>
        <w:tab w:val="left" w:pos="709"/>
        <w:tab w:val="right" w:leader="dot" w:pos="9356"/>
      </w:tabs>
      <w:spacing w:before="120" w:after="120" w:line="300" w:lineRule="atLeast"/>
      <w:jc w:val="left"/>
    </w:pPr>
    <w:rPr>
      <w:rFonts w:eastAsia="Times New Roman"/>
      <w:b/>
      <w:bCs/>
      <w:caps/>
      <w:sz w:val="20"/>
    </w:rPr>
  </w:style>
  <w:style w:type="paragraph" w:styleId="Sommario2">
    <w:name w:val="toc 2"/>
    <w:basedOn w:val="Normale"/>
    <w:next w:val="Normale"/>
    <w:autoRedefine/>
    <w:uiPriority w:val="39"/>
    <w:unhideWhenUsed/>
    <w:qFormat/>
    <w:rsid w:val="00624D8A"/>
    <w:pPr>
      <w:tabs>
        <w:tab w:val="left" w:pos="851"/>
        <w:tab w:val="left" w:pos="1843"/>
        <w:tab w:val="right" w:leader="dot" w:pos="9344"/>
      </w:tabs>
      <w:spacing w:before="120" w:after="120" w:line="300" w:lineRule="atLeast"/>
      <w:ind w:left="850" w:hanging="425"/>
      <w:jc w:val="left"/>
    </w:pPr>
    <w:rPr>
      <w:rFonts w:eastAsia="Times New Roman"/>
      <w:b/>
      <w:smallCaps/>
      <w:noProof/>
      <w:sz w:val="20"/>
      <w:szCs w:val="20"/>
    </w:rPr>
  </w:style>
  <w:style w:type="paragraph" w:styleId="Sommario3">
    <w:name w:val="toc 3"/>
    <w:basedOn w:val="Normale"/>
    <w:next w:val="Normale"/>
    <w:autoRedefine/>
    <w:uiPriority w:val="39"/>
    <w:unhideWhenUsed/>
    <w:qFormat/>
    <w:rsid w:val="00624D8A"/>
    <w:pPr>
      <w:tabs>
        <w:tab w:val="left" w:pos="851"/>
        <w:tab w:val="left" w:pos="1898"/>
        <w:tab w:val="right" w:leader="dot" w:pos="9344"/>
      </w:tabs>
      <w:spacing w:before="120" w:after="120" w:line="300" w:lineRule="atLeast"/>
      <w:ind w:left="992" w:hanging="567"/>
      <w:jc w:val="left"/>
    </w:pPr>
    <w:rPr>
      <w:rFonts w:eastAsia="Times New Roman" w:cs="Calibri Light"/>
      <w:noProof/>
      <w:sz w:val="20"/>
      <w:szCs w:val="20"/>
    </w:rPr>
  </w:style>
  <w:style w:type="character" w:styleId="Collegamentoipertestuale">
    <w:name w:val="Hyperlink"/>
    <w:uiPriority w:val="99"/>
    <w:unhideWhenUsed/>
    <w:rsid w:val="00D505E4"/>
    <w:rPr>
      <w:color w:val="0000FF"/>
      <w:u w:val="single"/>
    </w:rPr>
  </w:style>
  <w:style w:type="character" w:customStyle="1" w:styleId="Titolo4Carattere">
    <w:name w:val="Titolo 4 Carattere"/>
    <w:link w:val="Titolo4"/>
    <w:rsid w:val="004F04B1"/>
    <w:rPr>
      <w:rFonts w:ascii="Calibri Light" w:eastAsia="Times New Roman" w:hAnsi="Calibri Light" w:cs="Calibri Light"/>
      <w:b/>
      <w:i/>
      <w:color w:val="00833D"/>
      <w:lang w:eastAsia="en-US"/>
    </w:rPr>
  </w:style>
  <w:style w:type="paragraph" w:styleId="Indicedellefigure">
    <w:name w:val="table of figures"/>
    <w:basedOn w:val="Normale"/>
    <w:next w:val="Normale"/>
    <w:uiPriority w:val="99"/>
    <w:unhideWhenUsed/>
    <w:qFormat/>
    <w:rsid w:val="009F2DE0"/>
    <w:pPr>
      <w:tabs>
        <w:tab w:val="right" w:leader="dot" w:pos="9344"/>
      </w:tabs>
      <w:spacing w:after="0"/>
    </w:pPr>
    <w:rPr>
      <w:noProof/>
      <w:sz w:val="20"/>
      <w:szCs w:val="20"/>
    </w:rPr>
  </w:style>
  <w:style w:type="paragraph" w:customStyle="1" w:styleId="ElencoNumerato">
    <w:name w:val="Elenco Numerato"/>
    <w:basedOn w:val="Normale"/>
    <w:qFormat/>
    <w:rsid w:val="00024185"/>
    <w:pPr>
      <w:numPr>
        <w:numId w:val="3"/>
      </w:numPr>
      <w:tabs>
        <w:tab w:val="left" w:pos="-1843"/>
      </w:tabs>
      <w:spacing w:before="120" w:after="120"/>
      <w:contextualSpacing/>
    </w:pPr>
    <w:rPr>
      <w:rFonts w:eastAsia="Times New Roman"/>
      <w:szCs w:val="20"/>
    </w:rPr>
  </w:style>
  <w:style w:type="paragraph" w:customStyle="1" w:styleId="Elencopuntato1">
    <w:name w:val="Elenco puntato 1"/>
    <w:basedOn w:val="Paragrafoelenco"/>
    <w:qFormat/>
    <w:rsid w:val="0063115C"/>
    <w:pPr>
      <w:numPr>
        <w:numId w:val="2"/>
      </w:numPr>
      <w:ind w:left="709" w:hanging="425"/>
    </w:pPr>
  </w:style>
  <w:style w:type="paragraph" w:customStyle="1" w:styleId="Elencopuntato2">
    <w:name w:val="Elenco puntato 2"/>
    <w:basedOn w:val="Normale"/>
    <w:next w:val="Paragrafoelenco"/>
    <w:qFormat/>
    <w:rsid w:val="00024185"/>
    <w:pPr>
      <w:numPr>
        <w:ilvl w:val="1"/>
        <w:numId w:val="2"/>
      </w:numPr>
      <w:ind w:left="993" w:hanging="284"/>
      <w:contextualSpacing/>
    </w:pPr>
  </w:style>
  <w:style w:type="paragraph" w:customStyle="1" w:styleId="Titolorelazione">
    <w:name w:val="Titolo relazione"/>
    <w:basedOn w:val="Normale"/>
    <w:qFormat/>
    <w:rsid w:val="00BD55D8"/>
    <w:pPr>
      <w:spacing w:before="120" w:after="120"/>
      <w:jc w:val="center"/>
    </w:pPr>
    <w:rPr>
      <w:b/>
      <w:sz w:val="32"/>
      <w:szCs w:val="36"/>
    </w:rPr>
  </w:style>
  <w:style w:type="character" w:styleId="Numeropagina">
    <w:name w:val="page number"/>
    <w:basedOn w:val="Carpredefinitoparagrafo"/>
    <w:rsid w:val="00526226"/>
  </w:style>
  <w:style w:type="paragraph" w:styleId="Indice6">
    <w:name w:val="index 6"/>
    <w:basedOn w:val="Normale"/>
    <w:next w:val="Normale"/>
    <w:autoRedefine/>
    <w:uiPriority w:val="99"/>
    <w:semiHidden/>
    <w:unhideWhenUsed/>
    <w:rsid w:val="00D77F2C"/>
    <w:pPr>
      <w:spacing w:before="0" w:after="0"/>
      <w:ind w:left="1320" w:hanging="220"/>
    </w:pPr>
  </w:style>
  <w:style w:type="paragraph" w:customStyle="1" w:styleId="committenteeautori">
    <w:name w:val="committente e autori"/>
    <w:basedOn w:val="Normale"/>
    <w:next w:val="Normale"/>
    <w:qFormat/>
    <w:rsid w:val="00592BB7"/>
    <w:pPr>
      <w:tabs>
        <w:tab w:val="left" w:pos="720"/>
        <w:tab w:val="left" w:pos="1134"/>
        <w:tab w:val="left" w:pos="1701"/>
        <w:tab w:val="left" w:pos="2160"/>
        <w:tab w:val="left" w:pos="2880"/>
        <w:tab w:val="left" w:pos="3600"/>
        <w:tab w:val="left" w:pos="4320"/>
        <w:tab w:val="left" w:pos="5040"/>
        <w:tab w:val="left" w:pos="5760"/>
        <w:tab w:val="left" w:pos="6480"/>
        <w:tab w:val="left" w:pos="7200"/>
        <w:tab w:val="left" w:pos="7920"/>
      </w:tabs>
      <w:spacing w:before="60" w:after="120"/>
      <w:ind w:right="-425"/>
    </w:pPr>
    <w:rPr>
      <w:rFonts w:eastAsia="Times New Roman"/>
      <w:i/>
      <w:szCs w:val="20"/>
    </w:rPr>
  </w:style>
  <w:style w:type="paragraph" w:customStyle="1" w:styleId="TITOLETTO">
    <w:name w:val="TITOLETTO"/>
    <w:basedOn w:val="Titolo2"/>
    <w:next w:val="Normale"/>
    <w:qFormat/>
    <w:rsid w:val="00215E10"/>
    <w:pPr>
      <w:pageBreakBefore/>
      <w:numPr>
        <w:ilvl w:val="0"/>
        <w:numId w:val="0"/>
      </w:numPr>
      <w:ind w:left="578" w:hanging="578"/>
    </w:pPr>
    <w:rPr>
      <w:sz w:val="22"/>
    </w:rPr>
  </w:style>
  <w:style w:type="paragraph" w:styleId="Puntoelenco">
    <w:name w:val="List Bullet"/>
    <w:basedOn w:val="Elenco"/>
    <w:autoRedefine/>
    <w:rsid w:val="00600FC6"/>
    <w:pPr>
      <w:numPr>
        <w:numId w:val="4"/>
      </w:numPr>
      <w:spacing w:before="120" w:after="120"/>
      <w:contextualSpacing w:val="0"/>
    </w:pPr>
    <w:rPr>
      <w:rFonts w:eastAsia="Times New Roman"/>
      <w:szCs w:val="20"/>
    </w:rPr>
  </w:style>
  <w:style w:type="paragraph" w:styleId="Bibliografia">
    <w:name w:val="Bibliography"/>
    <w:basedOn w:val="Normale"/>
    <w:next w:val="Normale"/>
    <w:uiPriority w:val="37"/>
    <w:unhideWhenUsed/>
    <w:qFormat/>
    <w:rsid w:val="00AF56E6"/>
    <w:pPr>
      <w:numPr>
        <w:numId w:val="5"/>
      </w:numPr>
      <w:spacing w:before="240" w:after="120"/>
      <w:ind w:left="851" w:hanging="567"/>
    </w:pPr>
    <w:rPr>
      <w:rFonts w:cs="Arial"/>
      <w:smallCaps/>
      <w:lang w:val="en-US"/>
    </w:rPr>
  </w:style>
  <w:style w:type="paragraph" w:styleId="Didascalia">
    <w:name w:val="caption"/>
    <w:basedOn w:val="Normale"/>
    <w:next w:val="Normale"/>
    <w:unhideWhenUsed/>
    <w:qFormat/>
    <w:rsid w:val="00F140B0"/>
    <w:pPr>
      <w:tabs>
        <w:tab w:val="left" w:pos="1701"/>
      </w:tabs>
      <w:spacing w:before="120" w:after="120"/>
      <w:jc w:val="center"/>
    </w:pPr>
    <w:rPr>
      <w:rFonts w:eastAsia="Times New Roman"/>
      <w:i/>
      <w:iCs/>
      <w:sz w:val="20"/>
      <w:szCs w:val="20"/>
    </w:rPr>
  </w:style>
  <w:style w:type="paragraph" w:customStyle="1" w:styleId="DidascaliaTabelle">
    <w:name w:val="Didascalia Tabelle"/>
    <w:basedOn w:val="Didascalia"/>
    <w:next w:val="Normale"/>
    <w:qFormat/>
    <w:rsid w:val="007E1FBD"/>
    <w:pPr>
      <w:keepNext/>
      <w:spacing w:before="240"/>
    </w:pPr>
  </w:style>
  <w:style w:type="paragraph" w:customStyle="1" w:styleId="DidascaliaFigure">
    <w:name w:val="Didascalia Figure"/>
    <w:basedOn w:val="Didascalia"/>
    <w:next w:val="Normale"/>
    <w:qFormat/>
    <w:rsid w:val="008C253A"/>
    <w:pPr>
      <w:spacing w:after="240"/>
    </w:pPr>
  </w:style>
  <w:style w:type="paragraph" w:styleId="Testonotaapidipagina">
    <w:name w:val="footnote text"/>
    <w:basedOn w:val="Normale"/>
    <w:link w:val="TestonotaapidipaginaCarattere"/>
    <w:uiPriority w:val="99"/>
    <w:unhideWhenUsed/>
    <w:rsid w:val="00A120AB"/>
    <w:pPr>
      <w:spacing w:before="40" w:after="40"/>
      <w:ind w:left="170" w:hanging="170"/>
    </w:pPr>
    <w:rPr>
      <w:sz w:val="20"/>
      <w:szCs w:val="20"/>
    </w:rPr>
  </w:style>
  <w:style w:type="character" w:customStyle="1" w:styleId="TestonotaapidipaginaCarattere">
    <w:name w:val="Testo nota a piè di pagina Carattere"/>
    <w:link w:val="Testonotaapidipagina"/>
    <w:uiPriority w:val="99"/>
    <w:rsid w:val="00A120AB"/>
    <w:rPr>
      <w:rFonts w:ascii="Arial Narrow" w:hAnsi="Arial Narrow"/>
      <w:sz w:val="20"/>
      <w:szCs w:val="20"/>
    </w:rPr>
  </w:style>
  <w:style w:type="character" w:styleId="Rimandonotaapidipagina">
    <w:name w:val="footnote reference"/>
    <w:uiPriority w:val="99"/>
    <w:unhideWhenUsed/>
    <w:qFormat/>
    <w:rsid w:val="00470764"/>
    <w:rPr>
      <w:rFonts w:ascii="Arial Narrow" w:hAnsi="Arial Narrow"/>
      <w:b/>
      <w:sz w:val="20"/>
      <w:vertAlign w:val="superscript"/>
    </w:rPr>
  </w:style>
  <w:style w:type="paragraph" w:customStyle="1" w:styleId="Notaapidipagina">
    <w:name w:val="Nota a piè di pagina"/>
    <w:basedOn w:val="Testonotaapidipagina"/>
    <w:qFormat/>
    <w:rsid w:val="00470764"/>
    <w:pPr>
      <w:tabs>
        <w:tab w:val="left" w:pos="284"/>
      </w:tabs>
      <w:ind w:left="284" w:hanging="284"/>
    </w:pPr>
  </w:style>
  <w:style w:type="paragraph" w:customStyle="1" w:styleId="Default">
    <w:name w:val="Default"/>
    <w:rsid w:val="009578A0"/>
    <w:pPr>
      <w:widowControl w:val="0"/>
      <w:autoSpaceDE w:val="0"/>
      <w:autoSpaceDN w:val="0"/>
      <w:adjustRightInd w:val="0"/>
    </w:pPr>
    <w:rPr>
      <w:rFonts w:ascii="LGAFNB+Arial,Bold" w:eastAsia="Times New Roman" w:hAnsi="LGAFNB+Arial,Bold" w:cs="LGAFNB+Arial,Bold"/>
      <w:color w:val="000000"/>
      <w:sz w:val="24"/>
      <w:szCs w:val="24"/>
    </w:rPr>
  </w:style>
  <w:style w:type="character" w:customStyle="1" w:styleId="Titolo6Carattere">
    <w:name w:val="Titolo 6 Carattere"/>
    <w:link w:val="Titolo6"/>
    <w:rsid w:val="002765A2"/>
    <w:rPr>
      <w:rFonts w:ascii="Calibri" w:eastAsia="Times New Roman" w:hAnsi="Calibri" w:cs="Times New Roman"/>
      <w:b/>
      <w:bCs/>
      <w:sz w:val="22"/>
      <w:szCs w:val="22"/>
      <w:lang w:eastAsia="en-US"/>
    </w:rPr>
  </w:style>
  <w:style w:type="table" w:customStyle="1" w:styleId="MONTANA">
    <w:name w:val="MONTANA"/>
    <w:basedOn w:val="Tabellanormale"/>
    <w:uiPriority w:val="99"/>
    <w:rsid w:val="00A15AD7"/>
    <w:pPr>
      <w:jc w:val="center"/>
    </w:pPr>
    <w:rPr>
      <w:rFonts w:ascii="Arial Narrow" w:hAnsi="Arial Narrow"/>
      <w:sz w:val="56"/>
    </w:rPr>
    <w:tblPr>
      <w:tblBorders>
        <w:bottom w:val="single" w:sz="12" w:space="0" w:color="auto"/>
        <w:insideH w:val="single" w:sz="4" w:space="0" w:color="auto"/>
      </w:tblBorders>
    </w:tblPr>
    <w:tcPr>
      <w:vAlign w:val="center"/>
    </w:tcPr>
    <w:tblStylePr w:type="firstRow">
      <w:rPr>
        <w:rFonts w:ascii="Arial Narrow" w:hAnsi="Arial Narrow"/>
        <w:b/>
        <w:i w:val="0"/>
        <w:caps w:val="0"/>
        <w:smallCaps/>
        <w:sz w:val="20"/>
      </w:rPr>
      <w:tblPr/>
      <w:tcPr>
        <w:tcBorders>
          <w:top w:val="single" w:sz="12" w:space="0" w:color="auto"/>
          <w:bottom w:val="single" w:sz="12" w:space="0" w:color="auto"/>
        </w:tcBorders>
      </w:tcPr>
    </w:tblStylePr>
  </w:style>
  <w:style w:type="table" w:customStyle="1" w:styleId="Sfondochiaro1">
    <w:name w:val="Sfondo chiaro1"/>
    <w:basedOn w:val="Tabellanormale"/>
    <w:uiPriority w:val="60"/>
    <w:rsid w:val="00CA57F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rFonts w:ascii="Calibri Light" w:hAnsi="Calibri Light"/>
        <w:b/>
        <w:bCs/>
        <w:color w:val="FFFFFF" w:themeColor="background1"/>
        <w:sz w:val="20"/>
      </w:rPr>
      <w:tblPr/>
      <w:tcPr>
        <w:shd w:val="clear" w:color="auto" w:fill="008444"/>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Elencochiaro-Colore4">
    <w:name w:val="Light List Accent 4"/>
    <w:basedOn w:val="Tabellanormale"/>
    <w:uiPriority w:val="61"/>
    <w:rsid w:val="0020747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styleId="Testosegnaposto">
    <w:name w:val="Placeholder Text"/>
    <w:basedOn w:val="Carpredefinitoparagrafo"/>
    <w:uiPriority w:val="99"/>
    <w:semiHidden/>
    <w:rsid w:val="00A44F13"/>
    <w:rPr>
      <w:color w:val="808080"/>
    </w:rPr>
  </w:style>
  <w:style w:type="paragraph" w:customStyle="1" w:styleId="Equazione">
    <w:name w:val="Equazione"/>
    <w:basedOn w:val="Normale"/>
    <w:next w:val="Normale"/>
    <w:qFormat/>
    <w:rsid w:val="00F70AD2"/>
    <w:pPr>
      <w:tabs>
        <w:tab w:val="right" w:pos="9356"/>
      </w:tabs>
      <w:jc w:val="center"/>
    </w:pPr>
  </w:style>
  <w:style w:type="paragraph" w:customStyle="1" w:styleId="Elencoletterato">
    <w:name w:val="Elenco letterato"/>
    <w:basedOn w:val="Paragrafoelenco"/>
    <w:qFormat/>
    <w:rsid w:val="00AB4CF9"/>
    <w:pPr>
      <w:numPr>
        <w:numId w:val="6"/>
      </w:numPr>
      <w:spacing w:before="120" w:after="120"/>
      <w:contextualSpacing w:val="0"/>
    </w:pPr>
  </w:style>
  <w:style w:type="paragraph" w:customStyle="1" w:styleId="Table">
    <w:name w:val="Table"/>
    <w:basedOn w:val="Intestazione"/>
    <w:rsid w:val="0054641E"/>
    <w:pPr>
      <w:spacing w:before="40" w:after="40"/>
      <w:jc w:val="center"/>
    </w:pPr>
    <w:rPr>
      <w:rFonts w:eastAsia="Times New Roman"/>
      <w:sz w:val="20"/>
      <w:szCs w:val="20"/>
      <w:lang w:eastAsia="it-IT"/>
    </w:rPr>
  </w:style>
  <w:style w:type="paragraph" w:customStyle="1" w:styleId="Tabella">
    <w:name w:val="Tabella"/>
    <w:basedOn w:val="Normale"/>
    <w:rsid w:val="0054641E"/>
    <w:pPr>
      <w:spacing w:before="120" w:after="120"/>
      <w:jc w:val="left"/>
    </w:pPr>
    <w:rPr>
      <w:rFonts w:ascii="Swis721 BT" w:eastAsia="Times New Roman" w:hAnsi="Swis721 BT"/>
      <w:sz w:val="18"/>
      <w:szCs w:val="20"/>
      <w:lang w:eastAsia="it-IT"/>
    </w:rPr>
  </w:style>
  <w:style w:type="paragraph" w:styleId="Nessunaspaziatura">
    <w:name w:val="No Spacing"/>
    <w:uiPriority w:val="1"/>
    <w:qFormat/>
    <w:rsid w:val="005877A6"/>
    <w:pPr>
      <w:jc w:val="both"/>
    </w:pPr>
    <w:rPr>
      <w:sz w:val="22"/>
      <w:szCs w:val="22"/>
      <w:lang w:eastAsia="en-US"/>
    </w:rPr>
  </w:style>
  <w:style w:type="paragraph" w:styleId="Corpodeltesto3">
    <w:name w:val="Body Text 3"/>
    <w:basedOn w:val="Normale"/>
    <w:link w:val="Corpodeltesto3Carattere"/>
    <w:rsid w:val="00EC1B4B"/>
    <w:pPr>
      <w:spacing w:before="0" w:after="0" w:line="480" w:lineRule="auto"/>
      <w:jc w:val="center"/>
    </w:pPr>
    <w:rPr>
      <w:rFonts w:eastAsia="Times New Roman" w:cs="Arial"/>
      <w:sz w:val="18"/>
      <w:szCs w:val="18"/>
      <w:lang w:eastAsia="it-IT"/>
    </w:rPr>
  </w:style>
  <w:style w:type="character" w:customStyle="1" w:styleId="Corpodeltesto3Carattere">
    <w:name w:val="Corpo del testo 3 Carattere"/>
    <w:basedOn w:val="Carpredefinitoparagrafo"/>
    <w:link w:val="Corpodeltesto3"/>
    <w:rsid w:val="00EC1B4B"/>
    <w:rPr>
      <w:rFonts w:eastAsia="Times New Roman" w:cs="Arial"/>
      <w:sz w:val="18"/>
      <w:szCs w:val="18"/>
    </w:rPr>
  </w:style>
  <w:style w:type="paragraph" w:customStyle="1" w:styleId="Bullet">
    <w:name w:val="Bullet"/>
    <w:basedOn w:val="Normale"/>
    <w:rsid w:val="002C7661"/>
    <w:pPr>
      <w:spacing w:before="40" w:after="40"/>
      <w:ind w:left="709" w:hanging="283"/>
    </w:pPr>
    <w:rPr>
      <w:rFonts w:eastAsia="Times New Roman"/>
      <w:sz w:val="20"/>
      <w:szCs w:val="20"/>
      <w:lang w:eastAsia="it-IT"/>
    </w:rPr>
  </w:style>
  <w:style w:type="character" w:styleId="Rimandocommento">
    <w:name w:val="annotation reference"/>
    <w:basedOn w:val="Carpredefinitoparagrafo"/>
    <w:semiHidden/>
    <w:unhideWhenUsed/>
    <w:rsid w:val="005C42C5"/>
    <w:rPr>
      <w:sz w:val="16"/>
      <w:szCs w:val="16"/>
    </w:rPr>
  </w:style>
  <w:style w:type="paragraph" w:styleId="Testocommento">
    <w:name w:val="annotation text"/>
    <w:basedOn w:val="Normale"/>
    <w:link w:val="TestocommentoCarattere"/>
    <w:unhideWhenUsed/>
    <w:rsid w:val="005C42C5"/>
    <w:rPr>
      <w:sz w:val="20"/>
      <w:szCs w:val="20"/>
    </w:rPr>
  </w:style>
  <w:style w:type="character" w:customStyle="1" w:styleId="TestocommentoCarattere">
    <w:name w:val="Testo commento Carattere"/>
    <w:basedOn w:val="Carpredefinitoparagrafo"/>
    <w:link w:val="Testocommento"/>
    <w:rsid w:val="005C42C5"/>
    <w:rPr>
      <w:rFonts w:ascii="Calibri Light" w:hAnsi="Calibri Light"/>
      <w:lang w:eastAsia="en-US"/>
    </w:rPr>
  </w:style>
  <w:style w:type="paragraph" w:customStyle="1" w:styleId="Elenchipuntati">
    <w:name w:val="Elenchi puntati"/>
    <w:basedOn w:val="Normale"/>
    <w:link w:val="ElenchipuntatiCarattere"/>
    <w:qFormat/>
    <w:rsid w:val="004622E2"/>
    <w:pPr>
      <w:widowControl w:val="0"/>
      <w:ind w:left="720" w:hanging="360"/>
    </w:pPr>
    <w:rPr>
      <w:rFonts w:eastAsia="Times New Roman"/>
    </w:rPr>
  </w:style>
  <w:style w:type="character" w:customStyle="1" w:styleId="ElenchipuntatiCarattere">
    <w:name w:val="Elenchi puntati Carattere"/>
    <w:link w:val="Elenchipuntati"/>
    <w:rsid w:val="004622E2"/>
    <w:rPr>
      <w:rFonts w:ascii="Calibri Light" w:eastAsia="Times New Roman" w:hAnsi="Calibri Light"/>
      <w:sz w:val="22"/>
      <w:szCs w:val="22"/>
      <w:lang w:eastAsia="en-US"/>
    </w:rPr>
  </w:style>
  <w:style w:type="paragraph" w:styleId="Testodelblocco">
    <w:name w:val="Block Text"/>
    <w:basedOn w:val="Normale"/>
    <w:rsid w:val="004622E2"/>
    <w:pPr>
      <w:spacing w:before="0" w:after="0"/>
      <w:ind w:left="709" w:right="424"/>
    </w:pPr>
    <w:rPr>
      <w:rFonts w:ascii="EPSON Roman T" w:eastAsia="Times New Roman" w:hAnsi="EPSON Roman T"/>
      <w:sz w:val="24"/>
      <w:szCs w:val="20"/>
      <w:lang w:eastAsia="it-IT"/>
    </w:rPr>
  </w:style>
  <w:style w:type="paragraph" w:styleId="Rientrocorpodeltesto2">
    <w:name w:val="Body Text Indent 2"/>
    <w:basedOn w:val="Normale"/>
    <w:link w:val="Rientrocorpodeltesto2Carattere"/>
    <w:uiPriority w:val="99"/>
    <w:unhideWhenUsed/>
    <w:rsid w:val="004622E2"/>
    <w:pPr>
      <w:spacing w:before="0" w:after="120" w:line="480" w:lineRule="auto"/>
      <w:ind w:left="283"/>
      <w:jc w:val="left"/>
    </w:pPr>
    <w:rPr>
      <w:rFonts w:ascii="Calibri" w:eastAsia="Calibri" w:hAnsi="Calibri"/>
    </w:rPr>
  </w:style>
  <w:style w:type="character" w:customStyle="1" w:styleId="Rientrocorpodeltesto2Carattere">
    <w:name w:val="Rientro corpo del testo 2 Carattere"/>
    <w:basedOn w:val="Carpredefinitoparagrafo"/>
    <w:link w:val="Rientrocorpodeltesto2"/>
    <w:uiPriority w:val="99"/>
    <w:rsid w:val="004622E2"/>
    <w:rPr>
      <w:rFonts w:ascii="Calibri" w:eastAsia="Calibri" w:hAnsi="Calibri"/>
      <w:sz w:val="22"/>
      <w:szCs w:val="22"/>
      <w:lang w:eastAsia="en-US"/>
    </w:rPr>
  </w:style>
  <w:style w:type="paragraph" w:customStyle="1" w:styleId="corpotesto">
    <w:name w:val="corpo testo"/>
    <w:basedOn w:val="Normale"/>
    <w:rsid w:val="004622E2"/>
    <w:pPr>
      <w:tabs>
        <w:tab w:val="left" w:pos="1077"/>
      </w:tabs>
      <w:spacing w:before="0" w:after="0" w:line="360" w:lineRule="atLeast"/>
      <w:ind w:left="851" w:right="851"/>
    </w:pPr>
    <w:rPr>
      <w:rFonts w:eastAsia="Times New Roman"/>
      <w:sz w:val="20"/>
      <w:szCs w:val="20"/>
      <w:lang w:eastAsia="it-IT"/>
    </w:rPr>
  </w:style>
  <w:style w:type="paragraph" w:customStyle="1" w:styleId="Corpotesto1">
    <w:name w:val="Corpo testo1"/>
    <w:rsid w:val="004622E2"/>
    <w:pPr>
      <w:ind w:right="1"/>
    </w:pPr>
    <w:rPr>
      <w:rFonts w:eastAsia="Times New Roman"/>
      <w:color w:val="000000"/>
      <w:sz w:val="24"/>
    </w:rPr>
  </w:style>
  <w:style w:type="paragraph" w:customStyle="1" w:styleId="normale1">
    <w:name w:val="normale1"/>
    <w:basedOn w:val="Normale"/>
    <w:rsid w:val="004622E2"/>
    <w:pPr>
      <w:spacing w:before="120" w:after="0" w:line="360" w:lineRule="atLeast"/>
      <w:ind w:left="851" w:right="794"/>
    </w:pPr>
    <w:rPr>
      <w:rFonts w:ascii="Tms Rmn" w:eastAsia="Times New Roman" w:hAnsi="Tms Rmn"/>
      <w:b/>
      <w:sz w:val="28"/>
      <w:szCs w:val="20"/>
      <w:lang w:eastAsia="it-IT"/>
    </w:rPr>
  </w:style>
  <w:style w:type="paragraph" w:styleId="Soggettocommento">
    <w:name w:val="annotation subject"/>
    <w:basedOn w:val="Testocommento"/>
    <w:next w:val="Testocommento"/>
    <w:link w:val="SoggettocommentoCarattere"/>
    <w:semiHidden/>
    <w:unhideWhenUsed/>
    <w:rsid w:val="004622E2"/>
    <w:rPr>
      <w:b/>
      <w:bCs/>
    </w:rPr>
  </w:style>
  <w:style w:type="character" w:customStyle="1" w:styleId="SoggettocommentoCarattere">
    <w:name w:val="Soggetto commento Carattere"/>
    <w:basedOn w:val="TestocommentoCarattere"/>
    <w:link w:val="Soggettocommento"/>
    <w:semiHidden/>
    <w:rsid w:val="004622E2"/>
    <w:rPr>
      <w:rFonts w:ascii="Calibri Light" w:hAnsi="Calibri Light"/>
      <w:b/>
      <w:bCs/>
      <w:lang w:eastAsia="en-US"/>
    </w:rPr>
  </w:style>
  <w:style w:type="paragraph" w:styleId="Corpotesto0">
    <w:name w:val="Body Text"/>
    <w:basedOn w:val="Normale"/>
    <w:link w:val="CorpotestoCarattere"/>
    <w:unhideWhenUsed/>
    <w:qFormat/>
    <w:rsid w:val="004622E2"/>
    <w:pPr>
      <w:spacing w:before="0" w:after="120" w:line="276" w:lineRule="auto"/>
      <w:jc w:val="left"/>
    </w:pPr>
    <w:rPr>
      <w:rFonts w:ascii="Calibri" w:eastAsia="Calibri" w:hAnsi="Calibri"/>
    </w:rPr>
  </w:style>
  <w:style w:type="character" w:customStyle="1" w:styleId="CorpotestoCarattere">
    <w:name w:val="Corpo testo Carattere"/>
    <w:basedOn w:val="Carpredefinitoparagrafo"/>
    <w:link w:val="Corpotesto0"/>
    <w:rsid w:val="004622E2"/>
    <w:rPr>
      <w:rFonts w:ascii="Calibri" w:eastAsia="Calibri" w:hAnsi="Calibri"/>
      <w:sz w:val="22"/>
      <w:szCs w:val="22"/>
      <w:lang w:eastAsia="en-US"/>
    </w:rPr>
  </w:style>
  <w:style w:type="paragraph" w:styleId="Sottotitolo">
    <w:name w:val="Subtitle"/>
    <w:basedOn w:val="Normale"/>
    <w:next w:val="Normale"/>
    <w:link w:val="SottotitoloCarattere"/>
    <w:uiPriority w:val="11"/>
    <w:qFormat/>
    <w:rsid w:val="004622E2"/>
    <w:pPr>
      <w:numPr>
        <w:ilvl w:val="1"/>
      </w:numPr>
      <w:ind w:left="425"/>
    </w:pPr>
    <w:rPr>
      <w:rFonts w:eastAsiaTheme="majorEastAsia" w:cstheme="majorBidi"/>
      <w:i/>
      <w:iCs/>
      <w:color w:val="000000" w:themeColor="text1"/>
      <w:spacing w:val="15"/>
      <w:szCs w:val="24"/>
      <w:u w:val="single"/>
    </w:rPr>
  </w:style>
  <w:style w:type="character" w:customStyle="1" w:styleId="SottotitoloCarattere">
    <w:name w:val="Sottotitolo Carattere"/>
    <w:basedOn w:val="Carpredefinitoparagrafo"/>
    <w:link w:val="Sottotitolo"/>
    <w:uiPriority w:val="11"/>
    <w:rsid w:val="004622E2"/>
    <w:rPr>
      <w:rFonts w:ascii="Calibri Light" w:eastAsiaTheme="majorEastAsia" w:hAnsi="Calibri Light" w:cstheme="majorBidi"/>
      <w:i/>
      <w:iCs/>
      <w:color w:val="000000" w:themeColor="text1"/>
      <w:spacing w:val="15"/>
      <w:sz w:val="22"/>
      <w:szCs w:val="24"/>
      <w:u w:val="single"/>
      <w:lang w:eastAsia="en-US"/>
    </w:rPr>
  </w:style>
  <w:style w:type="character" w:styleId="Menzionenonrisolta">
    <w:name w:val="Unresolved Mention"/>
    <w:basedOn w:val="Carpredefinitoparagrafo"/>
    <w:uiPriority w:val="99"/>
    <w:semiHidden/>
    <w:unhideWhenUsed/>
    <w:rsid w:val="00643CDE"/>
    <w:rPr>
      <w:color w:val="605E5C"/>
      <w:shd w:val="clear" w:color="auto" w:fill="E1DFDD"/>
    </w:rPr>
  </w:style>
  <w:style w:type="paragraph" w:styleId="Corpodeltesto2">
    <w:name w:val="Body Text 2"/>
    <w:basedOn w:val="Normale"/>
    <w:link w:val="Corpodeltesto2Carattere"/>
    <w:semiHidden/>
    <w:unhideWhenUsed/>
    <w:rsid w:val="00876007"/>
    <w:pPr>
      <w:spacing w:after="120" w:line="480" w:lineRule="auto"/>
    </w:pPr>
  </w:style>
  <w:style w:type="character" w:customStyle="1" w:styleId="Corpodeltesto2Carattere">
    <w:name w:val="Corpo del testo 2 Carattere"/>
    <w:basedOn w:val="Carpredefinitoparagrafo"/>
    <w:link w:val="Corpodeltesto2"/>
    <w:semiHidden/>
    <w:rsid w:val="00876007"/>
    <w:rPr>
      <w:rFonts w:ascii="Calibri Light" w:hAnsi="Calibri Light"/>
      <w:sz w:val="22"/>
      <w:szCs w:val="22"/>
      <w:lang w:eastAsia="en-US"/>
    </w:rPr>
  </w:style>
  <w:style w:type="character" w:customStyle="1" w:styleId="Titolo7Carattere">
    <w:name w:val="Titolo 7 Carattere"/>
    <w:basedOn w:val="Carpredefinitoparagrafo"/>
    <w:link w:val="Titolo7"/>
    <w:semiHidden/>
    <w:rsid w:val="00876007"/>
    <w:rPr>
      <w:rFonts w:ascii="Calibri" w:eastAsia="Times New Roman" w:hAnsi="Calibri"/>
      <w:sz w:val="22"/>
    </w:rPr>
  </w:style>
  <w:style w:type="character" w:customStyle="1" w:styleId="Titolo8Carattere">
    <w:name w:val="Titolo 8 Carattere"/>
    <w:basedOn w:val="Carpredefinitoparagrafo"/>
    <w:link w:val="Titolo8"/>
    <w:semiHidden/>
    <w:rsid w:val="00876007"/>
    <w:rPr>
      <w:rFonts w:ascii="Calibri" w:eastAsia="Times New Roman" w:hAnsi="Calibri"/>
      <w:i/>
      <w:sz w:val="22"/>
    </w:rPr>
  </w:style>
  <w:style w:type="character" w:customStyle="1" w:styleId="Titolo9Carattere">
    <w:name w:val="Titolo 9 Carattere"/>
    <w:basedOn w:val="Carpredefinitoparagrafo"/>
    <w:link w:val="Titolo9"/>
    <w:semiHidden/>
    <w:rsid w:val="00876007"/>
    <w:rPr>
      <w:rFonts w:ascii="Calibri" w:eastAsia="Times New Roman" w:hAnsi="Calibri"/>
      <w:b/>
      <w:i/>
      <w:sz w:val="18"/>
    </w:rPr>
  </w:style>
  <w:style w:type="character" w:styleId="Collegamentovisitato">
    <w:name w:val="FollowedHyperlink"/>
    <w:semiHidden/>
    <w:unhideWhenUsed/>
    <w:rsid w:val="00876007"/>
    <w:rPr>
      <w:color w:val="800080"/>
      <w:u w:val="single"/>
    </w:rPr>
  </w:style>
  <w:style w:type="paragraph" w:styleId="Rientronormale">
    <w:name w:val="Normal Indent"/>
    <w:basedOn w:val="Normale"/>
    <w:semiHidden/>
    <w:unhideWhenUsed/>
    <w:rsid w:val="00876007"/>
    <w:pPr>
      <w:spacing w:before="0" w:after="0"/>
      <w:ind w:left="680"/>
    </w:pPr>
    <w:rPr>
      <w:rFonts w:ascii="Calibri" w:eastAsia="Times New Roman" w:hAnsi="Calibri"/>
      <w:szCs w:val="20"/>
      <w:lang w:eastAsia="it-IT"/>
    </w:rPr>
  </w:style>
  <w:style w:type="paragraph" w:customStyle="1" w:styleId="msonormal0">
    <w:name w:val="msonormal"/>
    <w:basedOn w:val="Normale"/>
    <w:rsid w:val="00876007"/>
    <w:pPr>
      <w:spacing w:before="100" w:beforeAutospacing="1" w:after="100" w:afterAutospacing="1"/>
      <w:ind w:left="0"/>
      <w:jc w:val="left"/>
    </w:pPr>
    <w:rPr>
      <w:rFonts w:ascii="Times New Roman" w:eastAsia="Times New Roman" w:hAnsi="Times New Roman"/>
      <w:sz w:val="24"/>
      <w:szCs w:val="24"/>
      <w:lang w:eastAsia="it-IT"/>
    </w:rPr>
  </w:style>
  <w:style w:type="paragraph" w:styleId="Sommario4">
    <w:name w:val="toc 4"/>
    <w:basedOn w:val="Normale"/>
    <w:next w:val="Normale"/>
    <w:autoRedefine/>
    <w:semiHidden/>
    <w:unhideWhenUsed/>
    <w:rsid w:val="00876007"/>
    <w:pPr>
      <w:tabs>
        <w:tab w:val="right" w:pos="10205"/>
      </w:tabs>
      <w:spacing w:before="0" w:after="0"/>
      <w:ind w:left="480"/>
    </w:pPr>
    <w:rPr>
      <w:rFonts w:ascii="Calibri" w:eastAsia="Times New Roman" w:hAnsi="Calibri"/>
      <w:sz w:val="20"/>
      <w:szCs w:val="20"/>
      <w:lang w:eastAsia="it-IT"/>
    </w:rPr>
  </w:style>
  <w:style w:type="paragraph" w:styleId="Sommario5">
    <w:name w:val="toc 5"/>
    <w:basedOn w:val="Normale"/>
    <w:next w:val="Normale"/>
    <w:autoRedefine/>
    <w:semiHidden/>
    <w:unhideWhenUsed/>
    <w:rsid w:val="00876007"/>
    <w:pPr>
      <w:tabs>
        <w:tab w:val="right" w:pos="10205"/>
      </w:tabs>
      <w:spacing w:before="0" w:after="0"/>
      <w:ind w:left="720"/>
    </w:pPr>
    <w:rPr>
      <w:rFonts w:ascii="Calibri" w:eastAsia="Times New Roman" w:hAnsi="Calibri"/>
      <w:sz w:val="20"/>
      <w:szCs w:val="20"/>
      <w:lang w:eastAsia="it-IT"/>
    </w:rPr>
  </w:style>
  <w:style w:type="paragraph" w:styleId="Sommario6">
    <w:name w:val="toc 6"/>
    <w:basedOn w:val="Normale"/>
    <w:next w:val="Normale"/>
    <w:autoRedefine/>
    <w:semiHidden/>
    <w:unhideWhenUsed/>
    <w:rsid w:val="00876007"/>
    <w:pPr>
      <w:tabs>
        <w:tab w:val="right" w:pos="10205"/>
      </w:tabs>
      <w:spacing w:before="0" w:after="0"/>
      <w:ind w:left="960"/>
    </w:pPr>
    <w:rPr>
      <w:rFonts w:ascii="Calibri" w:eastAsia="Times New Roman" w:hAnsi="Calibri"/>
      <w:sz w:val="20"/>
      <w:szCs w:val="20"/>
      <w:lang w:eastAsia="it-IT"/>
    </w:rPr>
  </w:style>
  <w:style w:type="paragraph" w:styleId="Sommario7">
    <w:name w:val="toc 7"/>
    <w:basedOn w:val="Normale"/>
    <w:next w:val="Normale"/>
    <w:autoRedefine/>
    <w:semiHidden/>
    <w:unhideWhenUsed/>
    <w:rsid w:val="00876007"/>
    <w:pPr>
      <w:tabs>
        <w:tab w:val="right" w:pos="10205"/>
      </w:tabs>
      <w:spacing w:before="0" w:after="0"/>
      <w:ind w:left="1200"/>
    </w:pPr>
    <w:rPr>
      <w:rFonts w:ascii="Calibri" w:eastAsia="Times New Roman" w:hAnsi="Calibri"/>
      <w:sz w:val="20"/>
      <w:szCs w:val="20"/>
      <w:lang w:eastAsia="it-IT"/>
    </w:rPr>
  </w:style>
  <w:style w:type="paragraph" w:styleId="Sommario8">
    <w:name w:val="toc 8"/>
    <w:basedOn w:val="Normale"/>
    <w:next w:val="Normale"/>
    <w:autoRedefine/>
    <w:semiHidden/>
    <w:unhideWhenUsed/>
    <w:rsid w:val="00876007"/>
    <w:pPr>
      <w:tabs>
        <w:tab w:val="right" w:pos="10205"/>
      </w:tabs>
      <w:spacing w:before="0" w:after="0"/>
      <w:ind w:left="1440"/>
    </w:pPr>
    <w:rPr>
      <w:rFonts w:ascii="Calibri" w:eastAsia="Times New Roman" w:hAnsi="Calibri"/>
      <w:sz w:val="20"/>
      <w:szCs w:val="20"/>
      <w:lang w:eastAsia="it-IT"/>
    </w:rPr>
  </w:style>
  <w:style w:type="paragraph" w:styleId="Sommario9">
    <w:name w:val="toc 9"/>
    <w:basedOn w:val="Normale"/>
    <w:next w:val="Normale"/>
    <w:autoRedefine/>
    <w:semiHidden/>
    <w:unhideWhenUsed/>
    <w:rsid w:val="00876007"/>
    <w:pPr>
      <w:tabs>
        <w:tab w:val="right" w:pos="10205"/>
      </w:tabs>
      <w:spacing w:before="0" w:after="0"/>
      <w:ind w:left="1680"/>
    </w:pPr>
    <w:rPr>
      <w:rFonts w:ascii="Calibri" w:eastAsia="Times New Roman" w:hAnsi="Calibri"/>
      <w:sz w:val="20"/>
      <w:szCs w:val="20"/>
      <w:lang w:eastAsia="it-IT"/>
    </w:rPr>
  </w:style>
  <w:style w:type="paragraph" w:styleId="Rientrocorpodeltesto">
    <w:name w:val="Body Text Indent"/>
    <w:basedOn w:val="Normale"/>
    <w:link w:val="RientrocorpodeltestoCarattere"/>
    <w:semiHidden/>
    <w:unhideWhenUsed/>
    <w:rsid w:val="00876007"/>
    <w:pPr>
      <w:spacing w:before="0" w:after="0"/>
      <w:ind w:left="0"/>
    </w:pPr>
    <w:rPr>
      <w:rFonts w:ascii="Calibri" w:eastAsia="Times New Roman" w:hAnsi="Calibri"/>
      <w:szCs w:val="20"/>
      <w:lang w:eastAsia="it-IT"/>
    </w:rPr>
  </w:style>
  <w:style w:type="character" w:customStyle="1" w:styleId="RientrocorpodeltestoCarattere">
    <w:name w:val="Rientro corpo del testo Carattere"/>
    <w:basedOn w:val="Carpredefinitoparagrafo"/>
    <w:link w:val="Rientrocorpodeltesto"/>
    <w:semiHidden/>
    <w:rsid w:val="00876007"/>
    <w:rPr>
      <w:rFonts w:ascii="Calibri" w:eastAsia="Times New Roman" w:hAnsi="Calibri"/>
      <w:sz w:val="22"/>
    </w:rPr>
  </w:style>
  <w:style w:type="paragraph" w:customStyle="1" w:styleId="Elencopuntato">
    <w:name w:val="Elenco puntato"/>
    <w:basedOn w:val="Normale"/>
    <w:rsid w:val="00876007"/>
    <w:pPr>
      <w:numPr>
        <w:numId w:val="8"/>
      </w:numPr>
      <w:spacing w:before="0" w:after="0"/>
      <w:ind w:left="284" w:hanging="284"/>
    </w:pPr>
    <w:rPr>
      <w:rFonts w:ascii="Calibri" w:eastAsia="Times New Roman" w:hAnsi="Calibri"/>
      <w:szCs w:val="20"/>
      <w:lang w:eastAsia="it-IT"/>
    </w:rPr>
  </w:style>
  <w:style w:type="paragraph" w:customStyle="1" w:styleId="Rientrotitolo4">
    <w:name w:val="Rientro titolo 4"/>
    <w:basedOn w:val="Rientronormale"/>
    <w:rsid w:val="00876007"/>
    <w:pPr>
      <w:ind w:left="1276"/>
    </w:pPr>
  </w:style>
  <w:style w:type="paragraph" w:customStyle="1" w:styleId="Elencorientrato">
    <w:name w:val="Elenco rientrato"/>
    <w:basedOn w:val="Normale"/>
    <w:rsid w:val="00876007"/>
    <w:pPr>
      <w:numPr>
        <w:numId w:val="9"/>
      </w:numPr>
      <w:spacing w:before="0" w:after="0"/>
      <w:ind w:left="567" w:hanging="283"/>
    </w:pPr>
    <w:rPr>
      <w:rFonts w:ascii="Calibri" w:eastAsia="Times New Roman" w:hAnsi="Calibri"/>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866573">
      <w:bodyDiv w:val="1"/>
      <w:marLeft w:val="0"/>
      <w:marRight w:val="0"/>
      <w:marTop w:val="0"/>
      <w:marBottom w:val="0"/>
      <w:divBdr>
        <w:top w:val="none" w:sz="0" w:space="0" w:color="auto"/>
        <w:left w:val="none" w:sz="0" w:space="0" w:color="auto"/>
        <w:bottom w:val="none" w:sz="0" w:space="0" w:color="auto"/>
        <w:right w:val="none" w:sz="0" w:space="0" w:color="auto"/>
      </w:divBdr>
    </w:div>
    <w:div w:id="1571454948">
      <w:bodyDiv w:val="1"/>
      <w:marLeft w:val="0"/>
      <w:marRight w:val="0"/>
      <w:marTop w:val="0"/>
      <w:marBottom w:val="0"/>
      <w:divBdr>
        <w:top w:val="none" w:sz="0" w:space="0" w:color="auto"/>
        <w:left w:val="none" w:sz="0" w:space="0" w:color="auto"/>
        <w:bottom w:val="none" w:sz="0" w:space="0" w:color="auto"/>
        <w:right w:val="none" w:sz="0" w:space="0" w:color="auto"/>
      </w:divBdr>
    </w:div>
    <w:div w:id="1598715576">
      <w:bodyDiv w:val="1"/>
      <w:marLeft w:val="0"/>
      <w:marRight w:val="0"/>
      <w:marTop w:val="0"/>
      <w:marBottom w:val="0"/>
      <w:divBdr>
        <w:top w:val="none" w:sz="0" w:space="0" w:color="auto"/>
        <w:left w:val="none" w:sz="0" w:space="0" w:color="auto"/>
        <w:bottom w:val="none" w:sz="0" w:space="0" w:color="auto"/>
        <w:right w:val="none" w:sz="0" w:space="0" w:color="auto"/>
      </w:divBdr>
    </w:div>
    <w:div w:id="1810635183">
      <w:bodyDiv w:val="1"/>
      <w:marLeft w:val="0"/>
      <w:marRight w:val="0"/>
      <w:marTop w:val="0"/>
      <w:marBottom w:val="0"/>
      <w:divBdr>
        <w:top w:val="none" w:sz="0" w:space="0" w:color="auto"/>
        <w:left w:val="none" w:sz="0" w:space="0" w:color="auto"/>
        <w:bottom w:val="none" w:sz="0" w:space="0" w:color="auto"/>
        <w:right w:val="none" w:sz="0" w:space="0" w:color="auto"/>
      </w:divBdr>
    </w:div>
    <w:div w:id="208811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ls@montanambiente.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P:\STILI%20DOC%20TIPO\RELAZIONE_WORK%20IN%20PROGRESS\Modello%20Relazione_v.0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A5F68-E2FC-4A48-B1E8-DEB54B052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Relazione_v.04</Template>
  <TotalTime>8</TotalTime>
  <Pages>38</Pages>
  <Words>11520</Words>
  <Characters>65666</Characters>
  <Application>Microsoft Office Word</Application>
  <DocSecurity>0</DocSecurity>
  <Lines>547</Lines>
  <Paragraphs>154</Paragraphs>
  <ScaleCrop>false</ScaleCrop>
  <HeadingPairs>
    <vt:vector size="2" baseType="variant">
      <vt:variant>
        <vt:lpstr>Titolo</vt:lpstr>
      </vt:variant>
      <vt:variant>
        <vt:i4>1</vt:i4>
      </vt:variant>
    </vt:vector>
  </HeadingPairs>
  <TitlesOfParts>
    <vt:vector size="1" baseType="lpstr">
      <vt:lpstr>SGQA-MANUALE</vt:lpstr>
    </vt:vector>
  </TitlesOfParts>
  <Company>Microsoft</Company>
  <LinksUpToDate>false</LinksUpToDate>
  <CharactersWithSpaces>77032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SGQA-MANUALE</dc:title>
  <dc:subject>Modello word</dc:subject>
  <dc:creator>gabriella</dc:creator>
  <cp:lastModifiedBy>Claudia Fanelli</cp:lastModifiedBy>
  <cp:revision>3</cp:revision>
  <cp:lastPrinted>2024-02-29T09:21:00Z</cp:lastPrinted>
  <dcterms:created xsi:type="dcterms:W3CDTF">2026-06-03T13:19:00Z</dcterms:created>
  <dcterms:modified xsi:type="dcterms:W3CDTF">2026-06-03T13:27:00Z</dcterms:modified>
</cp:coreProperties>
</file>